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AC48" w14:textId="62212CD1" w:rsidR="009834ED" w:rsidRPr="00C107DD" w:rsidRDefault="009834ED" w:rsidP="009834ED">
      <w:pPr>
        <w:pStyle w:val="Text"/>
        <w:ind w:firstLine="0"/>
        <w:jc w:val="right"/>
        <w:rPr>
          <w:rFonts w:ascii="Arial" w:eastAsia="Calibri" w:hAnsi="Arial" w:cs="Arial"/>
          <w:sz w:val="22"/>
          <w:szCs w:val="22"/>
          <w:lang w:val="en-US"/>
        </w:rPr>
      </w:pPr>
      <w:r w:rsidRPr="00C107DD">
        <w:rPr>
          <w:rFonts w:ascii="Arial" w:eastAsia="Calibri" w:hAnsi="Arial" w:cs="Arial"/>
          <w:sz w:val="22"/>
          <w:szCs w:val="22"/>
          <w:lang w:val="en-US"/>
        </w:rPr>
        <w:t xml:space="preserve">Mexico City, Mexico, </w:t>
      </w:r>
      <w:r w:rsidRPr="00C107DD">
        <w:rPr>
          <w:rFonts w:ascii="Arial" w:eastAsia="Calibri" w:hAnsi="Arial" w:cs="Arial"/>
          <w:sz w:val="22"/>
          <w:szCs w:val="22"/>
          <w:highlight w:val="yellow"/>
          <w:lang w:val="en-US"/>
        </w:rPr>
        <w:t>[</w:t>
      </w:r>
      <w:r w:rsidRPr="00C107DD">
        <w:rPr>
          <w:rFonts w:ascii="Arial" w:eastAsia="Calibri" w:hAnsi="Arial" w:cs="Arial"/>
          <w:sz w:val="22"/>
          <w:szCs w:val="22"/>
          <w:lang w:val="en-US"/>
        </w:rPr>
        <w:t>•</w:t>
      </w:r>
      <w:r w:rsidRPr="00C107DD">
        <w:rPr>
          <w:rFonts w:ascii="Arial" w:eastAsia="Calibri" w:hAnsi="Arial" w:cs="Arial"/>
          <w:sz w:val="22"/>
          <w:szCs w:val="22"/>
          <w:highlight w:val="yellow"/>
          <w:lang w:val="en-US"/>
        </w:rPr>
        <w:t>]</w:t>
      </w:r>
      <w:r w:rsidRPr="00412E44">
        <w:rPr>
          <w:rFonts w:ascii="Arial" w:eastAsia="Calibri" w:hAnsi="Arial" w:cs="Arial"/>
          <w:sz w:val="22"/>
          <w:szCs w:val="22"/>
          <w:lang w:val="en-US"/>
        </w:rPr>
        <w:t xml:space="preserve"> </w:t>
      </w:r>
      <w:r w:rsidRPr="00C107DD">
        <w:rPr>
          <w:rFonts w:ascii="Arial" w:eastAsia="Calibri" w:hAnsi="Arial" w:cs="Arial"/>
          <w:sz w:val="22"/>
          <w:szCs w:val="22"/>
          <w:highlight w:val="yellow"/>
          <w:lang w:val="en-US"/>
        </w:rPr>
        <w:t>[</w:t>
      </w:r>
      <w:r w:rsidRPr="00C107DD">
        <w:rPr>
          <w:rFonts w:ascii="Arial" w:eastAsia="Calibri" w:hAnsi="Arial" w:cs="Arial"/>
          <w:sz w:val="22"/>
          <w:szCs w:val="22"/>
          <w:lang w:val="en-US"/>
        </w:rPr>
        <w:t>•</w:t>
      </w:r>
      <w:r w:rsidRPr="00C107DD">
        <w:rPr>
          <w:rFonts w:ascii="Arial" w:eastAsia="Calibri" w:hAnsi="Arial" w:cs="Arial"/>
          <w:sz w:val="22"/>
          <w:szCs w:val="22"/>
          <w:highlight w:val="yellow"/>
          <w:lang w:val="en-US"/>
        </w:rPr>
        <w:t>]</w:t>
      </w:r>
      <w:r w:rsidRPr="00C107DD">
        <w:rPr>
          <w:rFonts w:ascii="Arial" w:eastAsia="Calibri" w:hAnsi="Arial" w:cs="Arial"/>
          <w:sz w:val="22"/>
          <w:szCs w:val="22"/>
          <w:lang w:val="en-US"/>
        </w:rPr>
        <w:t xml:space="preserve">, </w:t>
      </w:r>
      <w:r w:rsidR="00993A55">
        <w:rPr>
          <w:rFonts w:ascii="Arial" w:eastAsia="Calibri" w:hAnsi="Arial" w:cs="Arial"/>
          <w:sz w:val="22"/>
          <w:szCs w:val="22"/>
          <w:lang w:val="en-US"/>
        </w:rPr>
        <w:t>2022</w:t>
      </w:r>
    </w:p>
    <w:p w14:paraId="1B96EF98" w14:textId="367C2F45" w:rsidR="009834ED" w:rsidRPr="00117605" w:rsidRDefault="009834ED" w:rsidP="009834ED">
      <w:pPr>
        <w:pStyle w:val="Text"/>
        <w:ind w:firstLine="0"/>
        <w:jc w:val="center"/>
        <w:rPr>
          <w:rFonts w:ascii="Arial" w:hAnsi="Arial" w:cs="Arial"/>
          <w:b/>
          <w:bCs/>
          <w:caps/>
          <w:sz w:val="22"/>
          <w:szCs w:val="22"/>
          <w:u w:val="single"/>
          <w:lang w:val="en-US"/>
        </w:rPr>
      </w:pPr>
      <w:r w:rsidRPr="00117605">
        <w:rPr>
          <w:rFonts w:ascii="Arial" w:hAnsi="Arial" w:cs="Arial"/>
          <w:b/>
          <w:bCs/>
          <w:caps/>
          <w:sz w:val="22"/>
          <w:szCs w:val="22"/>
          <w:u w:val="single"/>
          <w:lang w:val="en-US"/>
        </w:rPr>
        <w:t xml:space="preserve">Power of Attorney to enter the General </w:t>
      </w:r>
      <w:r>
        <w:rPr>
          <w:rFonts w:ascii="Arial" w:hAnsi="Arial" w:cs="Arial"/>
          <w:b/>
          <w:bCs/>
          <w:caps/>
          <w:sz w:val="22"/>
          <w:szCs w:val="22"/>
          <w:u w:val="single"/>
          <w:lang w:val="en-US"/>
        </w:rPr>
        <w:t>ORDINARY</w:t>
      </w:r>
      <w:r w:rsidRPr="00117605">
        <w:rPr>
          <w:rFonts w:ascii="Arial" w:hAnsi="Arial" w:cs="Arial"/>
          <w:b/>
          <w:bCs/>
          <w:caps/>
          <w:sz w:val="22"/>
          <w:szCs w:val="22"/>
          <w:u w:val="single"/>
          <w:lang w:val="en-US"/>
        </w:rPr>
        <w:t xml:space="preserve"> Shareholders’ Meeting of Vista </w:t>
      </w:r>
      <w:r w:rsidR="00993A55">
        <w:rPr>
          <w:rFonts w:ascii="Arial" w:hAnsi="Arial" w:cs="Arial"/>
          <w:b/>
          <w:bCs/>
          <w:caps/>
          <w:sz w:val="22"/>
          <w:szCs w:val="22"/>
          <w:u w:val="single"/>
          <w:lang w:val="en-US"/>
        </w:rPr>
        <w:t>ENERGY</w:t>
      </w:r>
      <w:r w:rsidRPr="00117605">
        <w:rPr>
          <w:rFonts w:ascii="Arial" w:hAnsi="Arial" w:cs="Arial"/>
          <w:b/>
          <w:bCs/>
          <w:caps/>
          <w:sz w:val="22"/>
          <w:szCs w:val="22"/>
          <w:u w:val="single"/>
          <w:lang w:val="en-US"/>
        </w:rPr>
        <w:t xml:space="preserve">, S.A.B. de C.V., to be held on </w:t>
      </w:r>
      <w:r>
        <w:rPr>
          <w:rFonts w:ascii="Arial" w:hAnsi="Arial" w:cs="Arial"/>
          <w:b/>
          <w:bCs/>
          <w:caps/>
          <w:sz w:val="22"/>
          <w:szCs w:val="22"/>
          <w:u w:val="single"/>
          <w:lang w:val="en-US"/>
        </w:rPr>
        <w:t>DECEMBER</w:t>
      </w:r>
      <w:r w:rsidRPr="00117605">
        <w:rPr>
          <w:rFonts w:ascii="Arial" w:hAnsi="Arial" w:cs="Arial"/>
          <w:b/>
          <w:bCs/>
          <w:caps/>
          <w:sz w:val="22"/>
          <w:szCs w:val="22"/>
          <w:u w:val="single"/>
          <w:lang w:val="en-US"/>
        </w:rPr>
        <w:t xml:space="preserve"> </w:t>
      </w:r>
      <w:r w:rsidR="00993A55">
        <w:rPr>
          <w:rFonts w:ascii="Arial" w:hAnsi="Arial" w:cs="Arial"/>
          <w:b/>
          <w:bCs/>
          <w:caps/>
          <w:sz w:val="22"/>
          <w:szCs w:val="22"/>
          <w:u w:val="single"/>
          <w:lang w:val="en-US"/>
        </w:rPr>
        <w:t>7</w:t>
      </w:r>
      <w:r>
        <w:rPr>
          <w:rFonts w:ascii="Arial" w:hAnsi="Arial" w:cs="Arial"/>
          <w:b/>
          <w:bCs/>
          <w:caps/>
          <w:sz w:val="22"/>
          <w:szCs w:val="22"/>
          <w:u w:val="single"/>
          <w:lang w:val="en-US"/>
        </w:rPr>
        <w:t>,</w:t>
      </w:r>
      <w:r w:rsidRPr="00117605">
        <w:rPr>
          <w:rFonts w:ascii="Arial" w:hAnsi="Arial" w:cs="Arial"/>
          <w:b/>
          <w:bCs/>
          <w:caps/>
          <w:sz w:val="22"/>
          <w:szCs w:val="22"/>
          <w:u w:val="single"/>
          <w:lang w:val="en-US"/>
        </w:rPr>
        <w:t xml:space="preserve"> </w:t>
      </w:r>
      <w:r w:rsidR="00993A55">
        <w:rPr>
          <w:rFonts w:ascii="Arial" w:hAnsi="Arial" w:cs="Arial"/>
          <w:b/>
          <w:bCs/>
          <w:caps/>
          <w:sz w:val="22"/>
          <w:szCs w:val="22"/>
          <w:u w:val="single"/>
          <w:lang w:val="en-US"/>
        </w:rPr>
        <w:t>2022</w:t>
      </w:r>
    </w:p>
    <w:p w14:paraId="08725EDB" w14:textId="77777777" w:rsidR="009834ED" w:rsidRPr="00117605" w:rsidRDefault="009834ED" w:rsidP="009834ED">
      <w:pPr>
        <w:pStyle w:val="Text"/>
        <w:ind w:firstLine="0"/>
        <w:jc w:val="center"/>
        <w:rPr>
          <w:rFonts w:ascii="Arial" w:hAnsi="Arial" w:cs="Arial"/>
          <w:b/>
          <w:bCs/>
          <w:caps/>
          <w:sz w:val="22"/>
          <w:szCs w:val="22"/>
          <w:u w:val="single"/>
          <w:lang w:val="en-US"/>
        </w:rPr>
      </w:pPr>
    </w:p>
    <w:p w14:paraId="26ADB9B9" w14:textId="77777777" w:rsidR="009834ED" w:rsidRPr="00C107DD" w:rsidRDefault="009834ED" w:rsidP="009834ED">
      <w:pPr>
        <w:pStyle w:val="Text"/>
        <w:ind w:firstLine="0"/>
        <w:rPr>
          <w:rFonts w:ascii="Arial" w:hAnsi="Arial" w:cs="Arial"/>
          <w:sz w:val="22"/>
          <w:szCs w:val="22"/>
          <w:lang w:val="en-US"/>
        </w:rPr>
      </w:pPr>
      <w:r w:rsidRPr="00C107DD">
        <w:rPr>
          <w:rFonts w:ascii="Arial" w:hAnsi="Arial" w:cs="Arial"/>
          <w:sz w:val="22"/>
          <w:szCs w:val="22"/>
          <w:highlight w:val="yellow"/>
          <w:lang w:val="en-US"/>
        </w:rPr>
        <w:t>[</w:t>
      </w:r>
      <w:r w:rsidRPr="00C107DD">
        <w:rPr>
          <w:rFonts w:ascii="Arial" w:hAnsi="Arial" w:cs="Arial"/>
          <w:i/>
          <w:sz w:val="22"/>
          <w:szCs w:val="22"/>
          <w:lang w:val="en-US"/>
        </w:rPr>
        <w:t>names of attorneys-in-fact</w:t>
      </w:r>
      <w:r w:rsidRPr="00C107DD">
        <w:rPr>
          <w:rFonts w:ascii="Arial" w:hAnsi="Arial" w:cs="Arial"/>
          <w:sz w:val="22"/>
          <w:szCs w:val="22"/>
          <w:highlight w:val="yellow"/>
          <w:lang w:val="en-US"/>
        </w:rPr>
        <w:t xml:space="preserve">] </w:t>
      </w:r>
    </w:p>
    <w:p w14:paraId="71BAB097" w14:textId="653D06D1" w:rsidR="009834ED" w:rsidRPr="00C107DD" w:rsidRDefault="009834ED" w:rsidP="009834ED">
      <w:pPr>
        <w:pStyle w:val="Text"/>
        <w:ind w:firstLine="720"/>
        <w:jc w:val="both"/>
        <w:rPr>
          <w:rFonts w:ascii="Arial" w:hAnsi="Arial" w:cs="Arial"/>
          <w:sz w:val="22"/>
          <w:szCs w:val="22"/>
          <w:lang w:val="en-US"/>
        </w:rPr>
      </w:pPr>
      <w:r w:rsidRPr="00C107DD">
        <w:rPr>
          <w:rFonts w:ascii="Arial" w:hAnsi="Arial" w:cs="Arial"/>
          <w:sz w:val="22"/>
          <w:szCs w:val="22"/>
          <w:lang w:val="en-US"/>
        </w:rPr>
        <w:t xml:space="preserve">We make reference to the general </w:t>
      </w:r>
      <w:r>
        <w:rPr>
          <w:rFonts w:ascii="Arial" w:hAnsi="Arial" w:cs="Arial"/>
          <w:sz w:val="22"/>
          <w:szCs w:val="22"/>
          <w:lang w:val="en-US"/>
        </w:rPr>
        <w:t>ordinary</w:t>
      </w:r>
      <w:r w:rsidRPr="00C107DD">
        <w:rPr>
          <w:rFonts w:ascii="Arial" w:hAnsi="Arial" w:cs="Arial"/>
          <w:sz w:val="22"/>
          <w:szCs w:val="22"/>
          <w:lang w:val="en-US"/>
        </w:rPr>
        <w:t xml:space="preserve"> shareholders’ meeting of Vista </w:t>
      </w:r>
      <w:r w:rsidR="00993A55">
        <w:rPr>
          <w:rFonts w:ascii="Arial" w:hAnsi="Arial" w:cs="Arial"/>
          <w:sz w:val="22"/>
          <w:szCs w:val="22"/>
          <w:lang w:val="en-US"/>
        </w:rPr>
        <w:t>Energy</w:t>
      </w:r>
      <w:r w:rsidRPr="00C107DD">
        <w:rPr>
          <w:rFonts w:ascii="Arial" w:hAnsi="Arial" w:cs="Arial"/>
          <w:sz w:val="22"/>
          <w:szCs w:val="22"/>
          <w:lang w:val="en-US"/>
        </w:rPr>
        <w:t>, S.A.B. de C.V. (the “</w:t>
      </w:r>
      <w:r w:rsidRPr="00C107DD">
        <w:rPr>
          <w:rFonts w:ascii="Arial" w:hAnsi="Arial" w:cs="Arial"/>
          <w:sz w:val="22"/>
          <w:szCs w:val="22"/>
          <w:u w:val="single"/>
          <w:lang w:val="en-US"/>
        </w:rPr>
        <w:t>Company</w:t>
      </w:r>
      <w:r w:rsidRPr="00C107DD">
        <w:rPr>
          <w:rFonts w:ascii="Arial" w:hAnsi="Arial" w:cs="Arial"/>
          <w:sz w:val="22"/>
          <w:szCs w:val="22"/>
          <w:lang w:val="en-US"/>
        </w:rPr>
        <w:t>”), to be held on</w:t>
      </w:r>
      <w:r>
        <w:rPr>
          <w:rFonts w:ascii="Arial" w:hAnsi="Arial" w:cs="Arial"/>
          <w:sz w:val="22"/>
          <w:szCs w:val="22"/>
          <w:lang w:val="en-US"/>
        </w:rPr>
        <w:t xml:space="preserve"> December </w:t>
      </w:r>
      <w:r w:rsidR="00993A55">
        <w:rPr>
          <w:rFonts w:ascii="Arial" w:hAnsi="Arial" w:cs="Arial"/>
          <w:sz w:val="22"/>
          <w:szCs w:val="22"/>
          <w:lang w:val="en-US"/>
        </w:rPr>
        <w:t>7</w:t>
      </w:r>
      <w:r>
        <w:rPr>
          <w:rFonts w:ascii="Arial" w:hAnsi="Arial" w:cs="Arial"/>
          <w:sz w:val="22"/>
          <w:szCs w:val="22"/>
          <w:lang w:val="en-US"/>
        </w:rPr>
        <w:t>,</w:t>
      </w:r>
      <w:r w:rsidRPr="00C107DD">
        <w:rPr>
          <w:rFonts w:ascii="Arial" w:hAnsi="Arial" w:cs="Arial"/>
          <w:sz w:val="22"/>
          <w:szCs w:val="22"/>
          <w:lang w:val="en-US"/>
        </w:rPr>
        <w:t xml:space="preserve"> </w:t>
      </w:r>
      <w:r w:rsidR="00993A55">
        <w:rPr>
          <w:rFonts w:ascii="Arial" w:hAnsi="Arial" w:cs="Arial"/>
          <w:sz w:val="22"/>
          <w:szCs w:val="22"/>
          <w:lang w:val="en-US"/>
        </w:rPr>
        <w:t>2022</w:t>
      </w:r>
      <w:r w:rsidRPr="00C107DD">
        <w:rPr>
          <w:rFonts w:ascii="Arial" w:hAnsi="Arial" w:cs="Arial"/>
          <w:sz w:val="22"/>
          <w:szCs w:val="22"/>
          <w:lang w:val="en-US"/>
        </w:rPr>
        <w:t xml:space="preserve">, at </w:t>
      </w:r>
      <w:r w:rsidR="00993A55">
        <w:rPr>
          <w:rFonts w:ascii="Arial" w:hAnsi="Arial" w:cs="Arial"/>
          <w:sz w:val="22"/>
          <w:szCs w:val="22"/>
          <w:lang w:val="en-US"/>
        </w:rPr>
        <w:t>11</w:t>
      </w:r>
      <w:r w:rsidRPr="00C107DD">
        <w:rPr>
          <w:rFonts w:ascii="Arial" w:hAnsi="Arial" w:cs="Arial"/>
          <w:sz w:val="22"/>
          <w:szCs w:val="22"/>
          <w:lang w:val="en-US"/>
        </w:rPr>
        <w:t>:00 am, in Mexico City, Mexico (“</w:t>
      </w:r>
      <w:r w:rsidRPr="00C107DD">
        <w:rPr>
          <w:rFonts w:ascii="Arial" w:hAnsi="Arial" w:cs="Arial"/>
          <w:sz w:val="22"/>
          <w:szCs w:val="22"/>
          <w:u w:val="single"/>
          <w:lang w:val="en-US"/>
        </w:rPr>
        <w:t>Mexico</w:t>
      </w:r>
      <w:r w:rsidRPr="00C107DD">
        <w:rPr>
          <w:rFonts w:ascii="Arial" w:hAnsi="Arial" w:cs="Arial"/>
          <w:sz w:val="22"/>
          <w:szCs w:val="22"/>
          <w:lang w:val="en-US"/>
        </w:rPr>
        <w:t xml:space="preserve">”), corporate address of the Company, in the meeting room located in Torre </w:t>
      </w:r>
      <w:proofErr w:type="spellStart"/>
      <w:r w:rsidRPr="00C107DD">
        <w:rPr>
          <w:rFonts w:ascii="Arial" w:hAnsi="Arial" w:cs="Arial"/>
          <w:sz w:val="22"/>
          <w:szCs w:val="22"/>
          <w:lang w:val="en-US"/>
        </w:rPr>
        <w:t>Virreyes</w:t>
      </w:r>
      <w:proofErr w:type="spellEnd"/>
      <w:r w:rsidRPr="00C107DD">
        <w:rPr>
          <w:rFonts w:ascii="Arial" w:hAnsi="Arial" w:cs="Arial"/>
          <w:sz w:val="22"/>
          <w:szCs w:val="22"/>
          <w:lang w:val="en-US"/>
        </w:rPr>
        <w:t xml:space="preserve">, Pedregal 24, </w:t>
      </w:r>
      <w:r>
        <w:rPr>
          <w:rFonts w:ascii="Arial" w:hAnsi="Arial" w:cs="Arial"/>
          <w:sz w:val="22"/>
          <w:szCs w:val="22"/>
          <w:lang w:val="en-US"/>
        </w:rPr>
        <w:t>24</w:t>
      </w:r>
      <w:r w:rsidRPr="00D52286">
        <w:rPr>
          <w:rFonts w:ascii="Arial" w:hAnsi="Arial" w:cs="Arial"/>
          <w:sz w:val="22"/>
          <w:szCs w:val="22"/>
          <w:vertAlign w:val="superscript"/>
          <w:lang w:val="en-US"/>
        </w:rPr>
        <w:t>th</w:t>
      </w:r>
      <w:r>
        <w:rPr>
          <w:rFonts w:ascii="Arial" w:hAnsi="Arial" w:cs="Arial"/>
          <w:sz w:val="22"/>
          <w:szCs w:val="22"/>
          <w:lang w:val="en-US"/>
        </w:rPr>
        <w:t xml:space="preserve"> Floor</w:t>
      </w:r>
      <w:r w:rsidRPr="00C107DD">
        <w:rPr>
          <w:rFonts w:ascii="Arial" w:hAnsi="Arial" w:cs="Arial"/>
          <w:sz w:val="22"/>
          <w:szCs w:val="22"/>
          <w:lang w:val="en-US"/>
        </w:rPr>
        <w:t xml:space="preserve">, </w:t>
      </w:r>
      <w:r>
        <w:rPr>
          <w:rFonts w:ascii="Arial" w:hAnsi="Arial" w:cs="Arial"/>
          <w:sz w:val="22"/>
          <w:szCs w:val="22"/>
          <w:lang w:val="en-US"/>
        </w:rPr>
        <w:t>Colonia</w:t>
      </w:r>
      <w:r w:rsidRPr="00C107DD">
        <w:rPr>
          <w:rFonts w:ascii="Arial" w:hAnsi="Arial" w:cs="Arial"/>
          <w:sz w:val="22"/>
          <w:szCs w:val="22"/>
          <w:lang w:val="en-US"/>
        </w:rPr>
        <w:t xml:space="preserve"> Molino del Rey, Zip Code 11040, Miguel Hidalgo (the “</w:t>
      </w:r>
      <w:r w:rsidRPr="00C107DD">
        <w:rPr>
          <w:rFonts w:ascii="Arial" w:hAnsi="Arial" w:cs="Arial"/>
          <w:sz w:val="22"/>
          <w:szCs w:val="22"/>
          <w:u w:val="single"/>
          <w:lang w:val="en-US"/>
        </w:rPr>
        <w:t xml:space="preserve">General </w:t>
      </w:r>
      <w:r>
        <w:rPr>
          <w:rFonts w:ascii="Arial" w:hAnsi="Arial" w:cs="Arial"/>
          <w:sz w:val="22"/>
          <w:szCs w:val="22"/>
          <w:u w:val="single"/>
          <w:lang w:val="en-US"/>
        </w:rPr>
        <w:t>Ordinary</w:t>
      </w:r>
      <w:r w:rsidRPr="00C107DD">
        <w:rPr>
          <w:rFonts w:ascii="Arial" w:hAnsi="Arial" w:cs="Arial"/>
          <w:sz w:val="22"/>
          <w:szCs w:val="22"/>
          <w:u w:val="single"/>
          <w:lang w:val="en-US"/>
        </w:rPr>
        <w:t xml:space="preserve"> Shareholders’ Meeting</w:t>
      </w:r>
      <w:r w:rsidRPr="00C107DD">
        <w:rPr>
          <w:rFonts w:ascii="Arial" w:hAnsi="Arial" w:cs="Arial"/>
          <w:sz w:val="22"/>
          <w:szCs w:val="22"/>
          <w:lang w:val="en-US"/>
        </w:rPr>
        <w:t xml:space="preserve">”). The call for such General </w:t>
      </w:r>
      <w:r>
        <w:rPr>
          <w:rFonts w:ascii="Arial" w:hAnsi="Arial" w:cs="Arial"/>
          <w:sz w:val="22"/>
          <w:szCs w:val="22"/>
          <w:lang w:val="en-US"/>
        </w:rPr>
        <w:t>Ordinary</w:t>
      </w:r>
      <w:r w:rsidRPr="00C107DD">
        <w:rPr>
          <w:rFonts w:ascii="Arial" w:hAnsi="Arial" w:cs="Arial"/>
          <w:sz w:val="22"/>
          <w:szCs w:val="22"/>
          <w:lang w:val="en-US"/>
        </w:rPr>
        <w:t xml:space="preserve"> Shareholders’ Meeting was published on </w:t>
      </w:r>
      <w:r>
        <w:rPr>
          <w:rFonts w:ascii="Arial" w:hAnsi="Arial" w:cs="Arial"/>
          <w:sz w:val="22"/>
          <w:szCs w:val="22"/>
          <w:lang w:val="en-US"/>
        </w:rPr>
        <w:t>October</w:t>
      </w:r>
      <w:r w:rsidRPr="00C107DD">
        <w:rPr>
          <w:rFonts w:ascii="Arial" w:hAnsi="Arial" w:cs="Arial"/>
          <w:sz w:val="22"/>
          <w:szCs w:val="22"/>
          <w:lang w:val="en-US"/>
        </w:rPr>
        <w:t xml:space="preserve"> </w:t>
      </w:r>
      <w:r w:rsidR="00993A55">
        <w:rPr>
          <w:rFonts w:ascii="Arial" w:hAnsi="Arial" w:cs="Arial"/>
          <w:sz w:val="22"/>
          <w:szCs w:val="22"/>
          <w:lang w:val="en-US"/>
        </w:rPr>
        <w:t>27</w:t>
      </w:r>
      <w:r>
        <w:rPr>
          <w:rFonts w:ascii="Arial" w:hAnsi="Arial" w:cs="Arial"/>
          <w:sz w:val="22"/>
          <w:szCs w:val="22"/>
          <w:lang w:val="en-US"/>
        </w:rPr>
        <w:t>,</w:t>
      </w:r>
      <w:r w:rsidRPr="00C107DD">
        <w:rPr>
          <w:rFonts w:ascii="Arial" w:hAnsi="Arial" w:cs="Arial"/>
          <w:sz w:val="22"/>
          <w:szCs w:val="22"/>
          <w:lang w:val="en-US"/>
        </w:rPr>
        <w:t xml:space="preserve"> </w:t>
      </w:r>
      <w:r w:rsidR="00993A55">
        <w:rPr>
          <w:rFonts w:ascii="Arial" w:hAnsi="Arial" w:cs="Arial"/>
          <w:sz w:val="22"/>
          <w:szCs w:val="22"/>
          <w:lang w:val="en-US"/>
        </w:rPr>
        <w:t>2022</w:t>
      </w:r>
      <w:r w:rsidR="00993A55" w:rsidRPr="00C107DD">
        <w:rPr>
          <w:rFonts w:ascii="Arial" w:hAnsi="Arial" w:cs="Arial"/>
          <w:sz w:val="22"/>
          <w:szCs w:val="22"/>
          <w:lang w:val="en-US"/>
        </w:rPr>
        <w:t xml:space="preserve"> </w:t>
      </w:r>
      <w:r w:rsidRPr="00C107DD">
        <w:rPr>
          <w:rFonts w:ascii="Arial" w:hAnsi="Arial" w:cs="Arial"/>
          <w:sz w:val="22"/>
          <w:szCs w:val="22"/>
          <w:lang w:val="en-US"/>
        </w:rPr>
        <w:t>through the</w:t>
      </w:r>
      <w:r>
        <w:rPr>
          <w:rFonts w:ascii="Arial" w:hAnsi="Arial" w:cs="Arial"/>
          <w:sz w:val="22"/>
          <w:szCs w:val="22"/>
          <w:lang w:val="en-US"/>
        </w:rPr>
        <w:t xml:space="preserve"> </w:t>
      </w:r>
      <w:r w:rsidRPr="005436DE">
        <w:rPr>
          <w:rFonts w:ascii="Arial" w:hAnsi="Arial" w:cs="Arial"/>
          <w:sz w:val="22"/>
          <w:szCs w:val="22"/>
          <w:lang w:val="en-US"/>
        </w:rPr>
        <w:t xml:space="preserve">web page of the Bolsa Mexicana de Valores, S.A.B. de C.V. and the </w:t>
      </w:r>
      <w:r w:rsidRPr="00C107DD">
        <w:rPr>
          <w:rFonts w:ascii="Arial" w:hAnsi="Arial" w:cs="Arial"/>
          <w:sz w:val="22"/>
          <w:szCs w:val="22"/>
          <w:lang w:val="en-US"/>
        </w:rPr>
        <w:t xml:space="preserve">electronic system of the Mexican Ministry of Economy. </w:t>
      </w:r>
    </w:p>
    <w:p w14:paraId="22158E83" w14:textId="77777777" w:rsidR="009834ED" w:rsidRPr="00C107DD" w:rsidRDefault="009834ED" w:rsidP="009834ED">
      <w:pPr>
        <w:pStyle w:val="Text"/>
        <w:ind w:firstLine="720"/>
        <w:jc w:val="both"/>
        <w:rPr>
          <w:rFonts w:ascii="Arial" w:hAnsi="Arial" w:cs="Arial"/>
          <w:sz w:val="22"/>
          <w:szCs w:val="22"/>
          <w:highlight w:val="yellow"/>
          <w:lang w:val="en-US"/>
        </w:rPr>
      </w:pPr>
      <w:r w:rsidRPr="00C107DD">
        <w:rPr>
          <w:rFonts w:ascii="Arial" w:hAnsi="Arial" w:cs="Arial"/>
          <w:sz w:val="22"/>
          <w:szCs w:val="22"/>
          <w:lang w:val="en-US"/>
        </w:rPr>
        <w:t>Capitalized terms used herein bur not specifically defined shall have the meaning assigned to such terms in the Company’s by-laws.</w:t>
      </w:r>
      <w:r w:rsidRPr="00C107DD">
        <w:rPr>
          <w:rFonts w:ascii="Arial" w:hAnsi="Arial" w:cs="Arial"/>
          <w:sz w:val="22"/>
          <w:szCs w:val="22"/>
          <w:highlight w:val="yellow"/>
          <w:lang w:val="en-US"/>
        </w:rPr>
        <w:t xml:space="preserve"> </w:t>
      </w:r>
    </w:p>
    <w:p w14:paraId="30090298" w14:textId="77777777" w:rsidR="009834ED" w:rsidRPr="00C107DD" w:rsidRDefault="009834ED" w:rsidP="009834ED">
      <w:pPr>
        <w:pStyle w:val="Text"/>
        <w:spacing w:after="0"/>
        <w:ind w:firstLine="0"/>
        <w:jc w:val="center"/>
        <w:rPr>
          <w:rFonts w:ascii="Arial" w:eastAsia="Calibri" w:hAnsi="Arial" w:cs="Arial"/>
          <w:b/>
          <w:sz w:val="22"/>
          <w:szCs w:val="22"/>
          <w:lang w:val="en-US"/>
        </w:rPr>
      </w:pPr>
      <w:r w:rsidRPr="0061346F">
        <w:rPr>
          <w:rFonts w:ascii="Arial" w:eastAsia="Calibri" w:hAnsi="Arial" w:cs="Arial"/>
          <w:b/>
          <w:sz w:val="22"/>
          <w:szCs w:val="22"/>
          <w:lang w:val="en-US"/>
        </w:rPr>
        <w:t>AGENDA</w:t>
      </w:r>
    </w:p>
    <w:p w14:paraId="64B5543D" w14:textId="77777777" w:rsidR="009834ED" w:rsidRPr="00C107DD" w:rsidRDefault="009834ED" w:rsidP="009834ED">
      <w:pPr>
        <w:pStyle w:val="Text"/>
        <w:spacing w:after="0"/>
        <w:ind w:firstLine="0"/>
        <w:jc w:val="center"/>
        <w:rPr>
          <w:rFonts w:ascii="Arial" w:eastAsia="Calibri" w:hAnsi="Arial" w:cs="Arial"/>
          <w:b/>
          <w:sz w:val="22"/>
          <w:szCs w:val="22"/>
          <w:lang w:val="en-US"/>
        </w:rPr>
      </w:pPr>
      <w:r w:rsidRPr="00C107DD">
        <w:rPr>
          <w:rFonts w:ascii="Arial" w:eastAsia="Calibri" w:hAnsi="Arial" w:cs="Arial"/>
          <w:b/>
          <w:sz w:val="22"/>
          <w:szCs w:val="22"/>
          <w:lang w:val="en-US"/>
        </w:rPr>
        <w:t xml:space="preserve">FOR THE GENERAL </w:t>
      </w:r>
      <w:r>
        <w:rPr>
          <w:rFonts w:ascii="Arial" w:eastAsia="Calibri" w:hAnsi="Arial" w:cs="Arial"/>
          <w:b/>
          <w:sz w:val="22"/>
          <w:szCs w:val="22"/>
          <w:lang w:val="en-US"/>
        </w:rPr>
        <w:t>ORDINARY</w:t>
      </w:r>
      <w:r w:rsidRPr="00C107DD">
        <w:rPr>
          <w:rFonts w:ascii="Arial" w:eastAsia="Calibri" w:hAnsi="Arial" w:cs="Arial"/>
          <w:b/>
          <w:sz w:val="22"/>
          <w:szCs w:val="22"/>
          <w:lang w:val="en-US"/>
        </w:rPr>
        <w:t xml:space="preserve"> SHAREHOLDERS’ MEETING</w:t>
      </w:r>
    </w:p>
    <w:p w14:paraId="1EBC7DBD" w14:textId="561DF768" w:rsidR="00993A55" w:rsidRPr="00993A55" w:rsidRDefault="006D2744" w:rsidP="00993A55">
      <w:pPr>
        <w:numPr>
          <w:ilvl w:val="0"/>
          <w:numId w:val="1"/>
        </w:numPr>
        <w:tabs>
          <w:tab w:val="clear" w:pos="1080"/>
          <w:tab w:val="left" w:pos="709"/>
        </w:tabs>
        <w:autoSpaceDE w:val="0"/>
        <w:autoSpaceDN w:val="0"/>
        <w:adjustRightInd w:val="0"/>
        <w:spacing w:before="120" w:after="240" w:line="240" w:lineRule="auto"/>
        <w:ind w:right="29" w:hanging="567"/>
        <w:jc w:val="both"/>
        <w:rPr>
          <w:rFonts w:ascii="Arial" w:hAnsi="Arial" w:cs="Arial"/>
        </w:rPr>
      </w:pPr>
      <w:bookmarkStart w:id="0" w:name="_Hlk85626263"/>
      <w:r w:rsidRPr="006D2744">
        <w:rPr>
          <w:rFonts w:ascii="Arial" w:hAnsi="Arial" w:cs="Arial"/>
        </w:rPr>
        <w:t>Ratification of the reduction of the variable part of the capital stock of the Company, as approved by the Board of Directors of the Company; associated resolutions</w:t>
      </w:r>
      <w:r w:rsidR="00993A55" w:rsidRPr="00993A55">
        <w:rPr>
          <w:rFonts w:ascii="Arial" w:hAnsi="Arial" w:cs="Arial"/>
        </w:rPr>
        <w:t>.</w:t>
      </w:r>
    </w:p>
    <w:p w14:paraId="40307EF2" w14:textId="0F0268E3" w:rsidR="00993A55" w:rsidRPr="00993A55" w:rsidRDefault="006D2744" w:rsidP="00993A55">
      <w:pPr>
        <w:numPr>
          <w:ilvl w:val="0"/>
          <w:numId w:val="1"/>
        </w:numPr>
        <w:tabs>
          <w:tab w:val="clear" w:pos="1080"/>
          <w:tab w:val="left" w:pos="709"/>
        </w:tabs>
        <w:autoSpaceDE w:val="0"/>
        <w:autoSpaceDN w:val="0"/>
        <w:adjustRightInd w:val="0"/>
        <w:spacing w:before="120" w:after="240" w:line="240" w:lineRule="auto"/>
        <w:ind w:right="29" w:hanging="567"/>
        <w:jc w:val="both"/>
        <w:rPr>
          <w:rFonts w:ascii="Arial" w:hAnsi="Arial" w:cs="Arial"/>
        </w:rPr>
      </w:pPr>
      <w:r w:rsidRPr="006D2744">
        <w:rPr>
          <w:rFonts w:ascii="Arial" w:hAnsi="Arial" w:cs="Arial"/>
        </w:rPr>
        <w:t>Presentation, discussion, and, as the case may be, approval of the Company’s non-consolidated special financial statements as of September 30, 2022</w:t>
      </w:r>
      <w:r w:rsidR="00993A55" w:rsidRPr="00993A55">
        <w:rPr>
          <w:rFonts w:ascii="Arial" w:hAnsi="Arial" w:cs="Arial"/>
        </w:rPr>
        <w:t>.</w:t>
      </w:r>
    </w:p>
    <w:p w14:paraId="1F82E81A" w14:textId="297FFF46" w:rsidR="00993A55" w:rsidRPr="00993A55" w:rsidRDefault="006D2744" w:rsidP="00993A55">
      <w:pPr>
        <w:numPr>
          <w:ilvl w:val="0"/>
          <w:numId w:val="1"/>
        </w:numPr>
        <w:tabs>
          <w:tab w:val="clear" w:pos="1080"/>
          <w:tab w:val="left" w:pos="709"/>
        </w:tabs>
        <w:autoSpaceDE w:val="0"/>
        <w:autoSpaceDN w:val="0"/>
        <w:adjustRightInd w:val="0"/>
        <w:spacing w:before="120" w:after="240" w:line="240" w:lineRule="auto"/>
        <w:ind w:right="29" w:hanging="567"/>
        <w:jc w:val="both"/>
        <w:rPr>
          <w:rFonts w:ascii="Arial" w:hAnsi="Arial" w:cs="Arial"/>
        </w:rPr>
      </w:pPr>
      <w:r w:rsidRPr="006D2744">
        <w:rPr>
          <w:rFonts w:ascii="Arial" w:hAnsi="Arial" w:cs="Arial"/>
        </w:rPr>
        <w:t>Presentation, discussion, and, as the case may be, approval of the increase in the maximum amount of funds that may be used for the purchase of the Company’s shares (or securities representing such shares), pursuant to Article 56 section IV of the LMV, for an additional amount of US$25.626 million</w:t>
      </w:r>
      <w:r w:rsidR="00993A55" w:rsidRPr="00993A55">
        <w:rPr>
          <w:rFonts w:ascii="Arial" w:hAnsi="Arial" w:cs="Arial"/>
        </w:rPr>
        <w:t>.</w:t>
      </w:r>
    </w:p>
    <w:bookmarkEnd w:id="0"/>
    <w:p w14:paraId="12183872" w14:textId="00B27B2E" w:rsidR="009834ED" w:rsidRPr="0061346F" w:rsidRDefault="006D2744" w:rsidP="009834ED">
      <w:pPr>
        <w:numPr>
          <w:ilvl w:val="0"/>
          <w:numId w:val="1"/>
        </w:numPr>
        <w:tabs>
          <w:tab w:val="clear" w:pos="1080"/>
          <w:tab w:val="left" w:pos="709"/>
        </w:tabs>
        <w:autoSpaceDE w:val="0"/>
        <w:autoSpaceDN w:val="0"/>
        <w:adjustRightInd w:val="0"/>
        <w:spacing w:before="120" w:after="240" w:line="240" w:lineRule="auto"/>
        <w:ind w:right="29" w:hanging="567"/>
        <w:jc w:val="both"/>
        <w:rPr>
          <w:rFonts w:ascii="Arial" w:hAnsi="Arial" w:cs="Arial"/>
        </w:rPr>
      </w:pPr>
      <w:r w:rsidRPr="006D2744">
        <w:rPr>
          <w:rFonts w:ascii="Arial" w:hAnsi="Arial" w:cs="Arial"/>
        </w:rPr>
        <w:t>Appointment of delegates to comply with resolutions and, as the case may be, formalize the resolutions adopted at the Ordinary General Shareholders’ Meeting; associated resolutions</w:t>
      </w:r>
      <w:r w:rsidR="009834ED" w:rsidRPr="0061346F">
        <w:rPr>
          <w:rFonts w:ascii="Arial" w:hAnsi="Arial" w:cs="Arial"/>
        </w:rPr>
        <w:t>.</w:t>
      </w:r>
      <w:r w:rsidR="009834ED" w:rsidRPr="0061346F">
        <w:rPr>
          <w:rFonts w:ascii="Arial" w:hAnsi="Arial" w:cs="Arial"/>
        </w:rPr>
        <w:br w:type="page"/>
      </w:r>
    </w:p>
    <w:p w14:paraId="463A205E" w14:textId="77777777" w:rsidR="009834ED" w:rsidRPr="00C107DD" w:rsidRDefault="009834ED" w:rsidP="009834ED">
      <w:pPr>
        <w:pStyle w:val="Text"/>
        <w:ind w:firstLine="720"/>
        <w:jc w:val="both"/>
        <w:rPr>
          <w:rFonts w:ascii="Arial" w:hAnsi="Arial" w:cs="Arial"/>
          <w:sz w:val="22"/>
          <w:szCs w:val="22"/>
          <w:lang w:val="en-US"/>
        </w:rPr>
      </w:pPr>
      <w:r w:rsidRPr="00C107DD">
        <w:rPr>
          <w:rFonts w:ascii="Arial" w:hAnsi="Arial" w:cs="Arial"/>
          <w:sz w:val="22"/>
          <w:szCs w:val="22"/>
          <w:lang w:val="en-US"/>
        </w:rPr>
        <w:lastRenderedPageBreak/>
        <w:t xml:space="preserve">In connection with the foregoing, </w:t>
      </w:r>
      <w:r w:rsidRPr="00C107DD">
        <w:rPr>
          <w:rFonts w:ascii="Arial" w:hAnsi="Arial" w:cs="Arial"/>
          <w:sz w:val="22"/>
          <w:szCs w:val="22"/>
          <w:highlight w:val="yellow"/>
          <w:lang w:val="en-US"/>
        </w:rPr>
        <w:t>[</w:t>
      </w:r>
      <w:r w:rsidRPr="00C107DD">
        <w:rPr>
          <w:rFonts w:ascii="Arial" w:hAnsi="Arial" w:cs="Arial"/>
          <w:sz w:val="22"/>
          <w:szCs w:val="22"/>
          <w:lang w:val="en-US"/>
        </w:rPr>
        <w:t>I/we</w:t>
      </w:r>
      <w:r w:rsidRPr="00C107DD">
        <w:rPr>
          <w:rFonts w:ascii="Arial" w:hAnsi="Arial" w:cs="Arial"/>
          <w:sz w:val="22"/>
          <w:szCs w:val="22"/>
          <w:highlight w:val="yellow"/>
          <w:lang w:val="en-US"/>
        </w:rPr>
        <w:t>]</w:t>
      </w:r>
      <w:r w:rsidRPr="00C107DD">
        <w:rPr>
          <w:rFonts w:ascii="Arial" w:hAnsi="Arial" w:cs="Arial"/>
          <w:sz w:val="22"/>
          <w:szCs w:val="22"/>
          <w:lang w:val="en-US"/>
        </w:rPr>
        <w:t xml:space="preserve"> hereby grant a </w:t>
      </w:r>
      <w:r w:rsidRPr="00C107DD">
        <w:rPr>
          <w:rFonts w:ascii="Arial" w:hAnsi="Arial" w:cs="Arial"/>
          <w:b/>
          <w:sz w:val="22"/>
          <w:szCs w:val="22"/>
          <w:lang w:val="en-US"/>
        </w:rPr>
        <w:t>SPECIAL POWER OF ATTORNEY</w:t>
      </w:r>
      <w:r w:rsidRPr="00C107DD">
        <w:rPr>
          <w:rFonts w:ascii="Arial" w:hAnsi="Arial" w:cs="Arial"/>
          <w:sz w:val="22"/>
          <w:szCs w:val="22"/>
          <w:lang w:val="en-US"/>
        </w:rPr>
        <w:t xml:space="preserve">, as broad as required by law, to be exercised individually or jointly, to assist on our behalf and representation to the General </w:t>
      </w:r>
      <w:r>
        <w:rPr>
          <w:rFonts w:ascii="Arial" w:hAnsi="Arial" w:cs="Arial"/>
          <w:sz w:val="22"/>
          <w:szCs w:val="22"/>
          <w:lang w:val="en-US"/>
        </w:rPr>
        <w:t>Ordinary</w:t>
      </w:r>
      <w:r w:rsidRPr="00C107DD">
        <w:rPr>
          <w:rFonts w:ascii="Arial" w:hAnsi="Arial" w:cs="Arial"/>
          <w:sz w:val="22"/>
          <w:szCs w:val="22"/>
          <w:lang w:val="en-US"/>
        </w:rPr>
        <w:t xml:space="preserve"> Shareholders’ Meeting representing </w:t>
      </w:r>
      <w:r w:rsidRPr="00C107DD">
        <w:rPr>
          <w:rFonts w:ascii="Arial" w:hAnsi="Arial" w:cs="Arial"/>
          <w:sz w:val="22"/>
          <w:szCs w:val="22"/>
          <w:highlight w:val="yellow"/>
          <w:lang w:val="en-US"/>
        </w:rPr>
        <w:t>[</w:t>
      </w:r>
      <w:r w:rsidRPr="00C107DD">
        <w:rPr>
          <w:rFonts w:ascii="Arial" w:hAnsi="Arial" w:cs="Arial"/>
          <w:i/>
          <w:sz w:val="22"/>
          <w:szCs w:val="22"/>
          <w:lang w:val="en-US"/>
        </w:rPr>
        <w:t>include number and series of shares</w:t>
      </w:r>
      <w:r w:rsidRPr="00C107DD">
        <w:rPr>
          <w:rFonts w:ascii="Arial" w:hAnsi="Arial" w:cs="Arial"/>
          <w:sz w:val="22"/>
          <w:szCs w:val="22"/>
          <w:lang w:val="en-US"/>
        </w:rPr>
        <w:t xml:space="preserve"> </w:t>
      </w:r>
      <w:r w:rsidRPr="00C107DD">
        <w:rPr>
          <w:rFonts w:ascii="Arial" w:hAnsi="Arial" w:cs="Arial"/>
          <w:i/>
          <w:sz w:val="22"/>
          <w:szCs w:val="22"/>
          <w:lang w:val="en-US"/>
        </w:rPr>
        <w:t>in number</w:t>
      </w:r>
      <w:r w:rsidRPr="00C107DD">
        <w:rPr>
          <w:rFonts w:ascii="Arial" w:hAnsi="Arial" w:cs="Arial"/>
          <w:sz w:val="22"/>
          <w:szCs w:val="22"/>
          <w:highlight w:val="yellow"/>
          <w:lang w:val="en-US"/>
        </w:rPr>
        <w:t>]</w:t>
      </w:r>
      <w:r w:rsidRPr="00C107DD">
        <w:rPr>
          <w:rFonts w:ascii="Arial" w:hAnsi="Arial" w:cs="Arial"/>
          <w:sz w:val="22"/>
          <w:szCs w:val="22"/>
          <w:lang w:val="en-US"/>
        </w:rPr>
        <w:t xml:space="preserve"> </w:t>
      </w:r>
      <w:r w:rsidRPr="00C107DD">
        <w:rPr>
          <w:rFonts w:ascii="Arial" w:hAnsi="Arial" w:cs="Arial"/>
          <w:sz w:val="22"/>
          <w:szCs w:val="22"/>
          <w:highlight w:val="yellow"/>
          <w:lang w:val="en-US"/>
        </w:rPr>
        <w:t>[</w:t>
      </w:r>
      <w:r w:rsidRPr="00C107DD">
        <w:rPr>
          <w:rFonts w:ascii="Arial" w:hAnsi="Arial" w:cs="Arial"/>
          <w:i/>
          <w:sz w:val="22"/>
          <w:szCs w:val="22"/>
          <w:lang w:val="en-US"/>
        </w:rPr>
        <w:t>include number and series of shares</w:t>
      </w:r>
      <w:r w:rsidRPr="00C107DD">
        <w:rPr>
          <w:rFonts w:ascii="Arial" w:hAnsi="Arial" w:cs="Arial"/>
          <w:sz w:val="22"/>
          <w:szCs w:val="22"/>
          <w:lang w:val="en-US"/>
        </w:rPr>
        <w:t xml:space="preserve"> </w:t>
      </w:r>
      <w:r w:rsidRPr="00C107DD">
        <w:rPr>
          <w:rFonts w:ascii="Arial" w:hAnsi="Arial" w:cs="Arial"/>
          <w:i/>
          <w:sz w:val="22"/>
          <w:szCs w:val="22"/>
          <w:lang w:val="en-US"/>
        </w:rPr>
        <w:t>in letter</w:t>
      </w:r>
      <w:r w:rsidRPr="00C107DD">
        <w:rPr>
          <w:rFonts w:ascii="Arial" w:hAnsi="Arial" w:cs="Arial"/>
          <w:sz w:val="22"/>
          <w:szCs w:val="22"/>
          <w:highlight w:val="yellow"/>
          <w:lang w:val="en-US"/>
        </w:rPr>
        <w:t>]</w:t>
      </w:r>
      <w:r w:rsidRPr="00C107DD">
        <w:rPr>
          <w:rFonts w:ascii="Arial" w:hAnsi="Arial" w:cs="Arial"/>
          <w:sz w:val="22"/>
          <w:szCs w:val="22"/>
          <w:lang w:val="en-US"/>
        </w:rPr>
        <w:t xml:space="preserve"> that we own and exercise the voting rights corresponding to such shares as follows: </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1745"/>
        <w:gridCol w:w="1746"/>
        <w:gridCol w:w="1746"/>
        <w:gridCol w:w="1748"/>
      </w:tblGrid>
      <w:tr w:rsidR="009834ED" w:rsidRPr="00216D06" w14:paraId="53D7CEA2" w14:textId="77777777" w:rsidTr="00973D65">
        <w:trPr>
          <w:tblHeader/>
        </w:trPr>
        <w:tc>
          <w:tcPr>
            <w:tcW w:w="1851" w:type="pct"/>
            <w:vMerge w:val="restart"/>
            <w:shd w:val="clear" w:color="auto" w:fill="8EAADB" w:themeFill="accent1" w:themeFillTint="99"/>
            <w:vAlign w:val="center"/>
          </w:tcPr>
          <w:p w14:paraId="3EF87D68" w14:textId="77777777" w:rsidR="009834ED" w:rsidRPr="0061346F" w:rsidRDefault="009834ED" w:rsidP="00973D65">
            <w:pPr>
              <w:pStyle w:val="Text"/>
              <w:spacing w:before="120"/>
              <w:ind w:firstLine="0"/>
              <w:jc w:val="center"/>
              <w:rPr>
                <w:rFonts w:ascii="Arial" w:hAnsi="Arial" w:cs="Arial"/>
                <w:b/>
                <w:bCs/>
                <w:caps/>
                <w:sz w:val="22"/>
                <w:szCs w:val="22"/>
                <w:lang w:val="en-US"/>
              </w:rPr>
            </w:pPr>
            <w:r w:rsidRPr="0061346F">
              <w:rPr>
                <w:rFonts w:ascii="Arial" w:hAnsi="Arial" w:cs="Arial"/>
                <w:b/>
                <w:bCs/>
                <w:caps/>
                <w:sz w:val="22"/>
                <w:szCs w:val="22"/>
                <w:lang w:val="en-US"/>
              </w:rPr>
              <w:t>AGENDA FOR THE GENERAL ORDINARY SHAREHOLDERS’ MEETING</w:t>
            </w:r>
          </w:p>
        </w:tc>
        <w:tc>
          <w:tcPr>
            <w:tcW w:w="3149" w:type="pct"/>
            <w:gridSpan w:val="4"/>
            <w:shd w:val="clear" w:color="auto" w:fill="8EAADB" w:themeFill="accent1" w:themeFillTint="99"/>
            <w:vAlign w:val="center"/>
          </w:tcPr>
          <w:p w14:paraId="5DEFCEA7" w14:textId="77777777" w:rsidR="009834ED" w:rsidRPr="00C107DD" w:rsidRDefault="009834ED" w:rsidP="00973D65">
            <w:pPr>
              <w:pStyle w:val="Text"/>
              <w:spacing w:before="120"/>
              <w:ind w:firstLine="0"/>
              <w:jc w:val="center"/>
              <w:rPr>
                <w:rFonts w:ascii="Arial" w:hAnsi="Arial" w:cs="Arial"/>
                <w:b/>
                <w:bCs/>
                <w:caps/>
                <w:sz w:val="22"/>
                <w:szCs w:val="22"/>
                <w:lang w:val="en-US"/>
              </w:rPr>
            </w:pPr>
            <w:r w:rsidRPr="00C107DD">
              <w:rPr>
                <w:rFonts w:ascii="Arial" w:hAnsi="Arial" w:cs="Arial"/>
                <w:b/>
                <w:bCs/>
                <w:caps/>
                <w:sz w:val="22"/>
                <w:szCs w:val="22"/>
                <w:lang w:val="en-US"/>
              </w:rPr>
              <w:t>INSTRUCTIONS OF THE GRANTOR</w:t>
            </w:r>
            <w:r w:rsidRPr="00C107DD">
              <w:rPr>
                <w:rFonts w:ascii="Arial" w:hAnsi="Arial" w:cs="Arial"/>
                <w:b/>
                <w:bCs/>
                <w:caps/>
                <w:sz w:val="22"/>
                <w:szCs w:val="22"/>
                <w:highlight w:val="yellow"/>
                <w:lang w:val="en-US"/>
              </w:rPr>
              <w:t xml:space="preserve"> [</w:t>
            </w:r>
            <w:r w:rsidRPr="00C107DD">
              <w:rPr>
                <w:rFonts w:ascii="Arial" w:hAnsi="Arial" w:cs="Arial"/>
                <w:b/>
                <w:bCs/>
                <w:caps/>
                <w:sz w:val="22"/>
                <w:szCs w:val="22"/>
                <w:lang w:val="en-US"/>
              </w:rPr>
              <w:t>(S)</w:t>
            </w:r>
            <w:r w:rsidRPr="00C107DD">
              <w:rPr>
                <w:rFonts w:ascii="Arial" w:hAnsi="Arial" w:cs="Arial"/>
                <w:b/>
                <w:bCs/>
                <w:caps/>
                <w:sz w:val="22"/>
                <w:szCs w:val="22"/>
                <w:highlight w:val="yellow"/>
                <w:lang w:val="en-US"/>
              </w:rPr>
              <w:t>]</w:t>
            </w:r>
            <w:r w:rsidRPr="00C107DD">
              <w:rPr>
                <w:rFonts w:ascii="Arial" w:hAnsi="Arial" w:cs="Arial"/>
                <w:b/>
                <w:bCs/>
                <w:caps/>
                <w:sz w:val="22"/>
                <w:szCs w:val="22"/>
                <w:lang w:val="en-US"/>
              </w:rPr>
              <w:t xml:space="preserve"> FOR THE EXERCISE OF THE POWER OF ATTORNEY</w:t>
            </w:r>
          </w:p>
        </w:tc>
      </w:tr>
      <w:tr w:rsidR="009834ED" w:rsidRPr="00216D06" w14:paraId="59D12CAD" w14:textId="77777777" w:rsidTr="00973D65">
        <w:trPr>
          <w:tblHeader/>
        </w:trPr>
        <w:tc>
          <w:tcPr>
            <w:tcW w:w="1851" w:type="pct"/>
            <w:vMerge/>
            <w:shd w:val="clear" w:color="auto" w:fill="ACB9CA" w:themeFill="text2" w:themeFillTint="66"/>
          </w:tcPr>
          <w:p w14:paraId="191F0142" w14:textId="77777777" w:rsidR="009834ED" w:rsidRPr="00C107DD" w:rsidRDefault="009834ED" w:rsidP="00973D65">
            <w:pPr>
              <w:pStyle w:val="Text"/>
              <w:spacing w:before="120"/>
              <w:ind w:firstLine="0"/>
              <w:jc w:val="both"/>
              <w:rPr>
                <w:rFonts w:ascii="Arial" w:hAnsi="Arial" w:cs="Arial"/>
                <w:caps/>
                <w:sz w:val="22"/>
                <w:szCs w:val="22"/>
                <w:lang w:val="en-US"/>
              </w:rPr>
            </w:pPr>
          </w:p>
        </w:tc>
        <w:tc>
          <w:tcPr>
            <w:tcW w:w="787" w:type="pct"/>
            <w:shd w:val="clear" w:color="auto" w:fill="8EAADB" w:themeFill="accent1" w:themeFillTint="99"/>
            <w:vAlign w:val="center"/>
          </w:tcPr>
          <w:p w14:paraId="558003BD" w14:textId="77777777" w:rsidR="009834ED" w:rsidRPr="00216D06" w:rsidRDefault="009834ED" w:rsidP="00973D65">
            <w:pPr>
              <w:pStyle w:val="Text"/>
              <w:spacing w:before="120"/>
              <w:ind w:firstLine="0"/>
              <w:jc w:val="center"/>
              <w:rPr>
                <w:rFonts w:ascii="Arial" w:hAnsi="Arial" w:cs="Arial"/>
                <w:b/>
                <w:caps/>
                <w:sz w:val="22"/>
                <w:szCs w:val="22"/>
                <w:lang w:val="es-MX"/>
              </w:rPr>
            </w:pPr>
            <w:r>
              <w:rPr>
                <w:rFonts w:ascii="Arial" w:hAnsi="Arial" w:cs="Arial"/>
                <w:b/>
                <w:caps/>
                <w:sz w:val="22"/>
                <w:szCs w:val="22"/>
                <w:lang w:val="es-MX"/>
              </w:rPr>
              <w:t>APPROVE</w:t>
            </w:r>
          </w:p>
        </w:tc>
        <w:tc>
          <w:tcPr>
            <w:tcW w:w="787" w:type="pct"/>
            <w:shd w:val="clear" w:color="auto" w:fill="8EAADB" w:themeFill="accent1" w:themeFillTint="99"/>
            <w:vAlign w:val="center"/>
          </w:tcPr>
          <w:p w14:paraId="2B1C3D6E" w14:textId="77777777" w:rsidR="009834ED" w:rsidRPr="00216D06" w:rsidRDefault="009834ED" w:rsidP="00973D65">
            <w:pPr>
              <w:pStyle w:val="Text"/>
              <w:spacing w:before="120"/>
              <w:ind w:firstLine="0"/>
              <w:jc w:val="center"/>
              <w:rPr>
                <w:rFonts w:ascii="Arial" w:hAnsi="Arial" w:cs="Arial"/>
                <w:b/>
                <w:caps/>
                <w:sz w:val="22"/>
                <w:szCs w:val="22"/>
                <w:lang w:val="es-MX"/>
              </w:rPr>
            </w:pPr>
            <w:r>
              <w:rPr>
                <w:rFonts w:ascii="Arial" w:hAnsi="Arial" w:cs="Arial"/>
                <w:b/>
                <w:caps/>
                <w:sz w:val="22"/>
                <w:szCs w:val="22"/>
                <w:lang w:val="es-MX"/>
              </w:rPr>
              <w:t>NOT APPROVE</w:t>
            </w:r>
          </w:p>
        </w:tc>
        <w:tc>
          <w:tcPr>
            <w:tcW w:w="787" w:type="pct"/>
            <w:shd w:val="clear" w:color="auto" w:fill="8EAADB" w:themeFill="accent1" w:themeFillTint="99"/>
            <w:vAlign w:val="center"/>
          </w:tcPr>
          <w:p w14:paraId="756D81A5" w14:textId="77777777" w:rsidR="009834ED" w:rsidRPr="00216D06" w:rsidRDefault="009834ED" w:rsidP="00973D65">
            <w:pPr>
              <w:pStyle w:val="Text"/>
              <w:spacing w:before="120"/>
              <w:ind w:firstLine="0"/>
              <w:jc w:val="center"/>
              <w:rPr>
                <w:rFonts w:ascii="Arial" w:hAnsi="Arial" w:cs="Arial"/>
                <w:b/>
                <w:caps/>
                <w:sz w:val="22"/>
                <w:szCs w:val="22"/>
                <w:lang w:val="es-MX"/>
              </w:rPr>
            </w:pPr>
            <w:r>
              <w:rPr>
                <w:rFonts w:ascii="Arial" w:hAnsi="Arial" w:cs="Arial"/>
                <w:b/>
                <w:caps/>
                <w:sz w:val="22"/>
                <w:szCs w:val="22"/>
                <w:lang w:val="es-MX"/>
              </w:rPr>
              <w:t>ABSTENTION</w:t>
            </w:r>
          </w:p>
        </w:tc>
        <w:tc>
          <w:tcPr>
            <w:tcW w:w="788" w:type="pct"/>
            <w:shd w:val="clear" w:color="auto" w:fill="8EAADB" w:themeFill="accent1" w:themeFillTint="99"/>
            <w:vAlign w:val="center"/>
          </w:tcPr>
          <w:p w14:paraId="05138B3C" w14:textId="77777777" w:rsidR="009834ED" w:rsidRPr="00216D06" w:rsidRDefault="009834ED" w:rsidP="00973D65">
            <w:pPr>
              <w:pStyle w:val="Text"/>
              <w:spacing w:before="120"/>
              <w:ind w:firstLine="0"/>
              <w:jc w:val="center"/>
              <w:rPr>
                <w:rFonts w:ascii="Arial" w:hAnsi="Arial" w:cs="Arial"/>
                <w:b/>
                <w:caps/>
                <w:sz w:val="22"/>
                <w:szCs w:val="22"/>
                <w:lang w:val="es-MX"/>
              </w:rPr>
            </w:pPr>
            <w:r>
              <w:rPr>
                <w:rFonts w:ascii="Arial" w:hAnsi="Arial" w:cs="Arial"/>
                <w:b/>
                <w:caps/>
                <w:sz w:val="22"/>
                <w:szCs w:val="22"/>
                <w:lang w:val="es-MX"/>
              </w:rPr>
              <w:t>COMMENT</w:t>
            </w:r>
          </w:p>
        </w:tc>
      </w:tr>
      <w:tr w:rsidR="009834ED" w:rsidRPr="00216D06" w14:paraId="32B123A0" w14:textId="77777777" w:rsidTr="00973D65">
        <w:trPr>
          <w:cantSplit/>
        </w:trPr>
        <w:tc>
          <w:tcPr>
            <w:tcW w:w="1851" w:type="pct"/>
          </w:tcPr>
          <w:p w14:paraId="48ABC54F" w14:textId="675532B9" w:rsidR="009834ED" w:rsidRPr="006D2744" w:rsidRDefault="009834ED" w:rsidP="00973D65">
            <w:pPr>
              <w:pStyle w:val="Text"/>
              <w:spacing w:before="120"/>
              <w:ind w:firstLine="0"/>
              <w:jc w:val="both"/>
              <w:rPr>
                <w:rFonts w:ascii="Arial" w:hAnsi="Arial" w:cs="Arial"/>
                <w:sz w:val="22"/>
                <w:szCs w:val="22"/>
                <w:lang w:val="en-US"/>
              </w:rPr>
            </w:pPr>
            <w:r w:rsidRPr="006D2744">
              <w:rPr>
                <w:rFonts w:ascii="Arial" w:hAnsi="Arial" w:cs="Arial"/>
                <w:sz w:val="22"/>
                <w:szCs w:val="22"/>
                <w:lang w:val="en-US"/>
              </w:rPr>
              <w:t>I.</w:t>
            </w:r>
            <w:r w:rsidRPr="006D2744">
              <w:rPr>
                <w:rFonts w:ascii="Arial" w:hAnsi="Arial" w:cs="Arial"/>
                <w:sz w:val="22"/>
                <w:szCs w:val="22"/>
                <w:lang w:val="en-US"/>
              </w:rPr>
              <w:tab/>
            </w:r>
            <w:r w:rsidR="006D2744" w:rsidRPr="006D2744">
              <w:rPr>
                <w:rFonts w:ascii="Arial" w:hAnsi="Arial" w:cs="Arial"/>
                <w:sz w:val="22"/>
                <w:szCs w:val="22"/>
                <w:lang w:val="en-US"/>
              </w:rPr>
              <w:t>Ratification of the reduction of the variable part of the capital stock of the Company, as approved by the Board of Directors of the Company; associated resolutions</w:t>
            </w:r>
            <w:r w:rsidRPr="006D2744">
              <w:rPr>
                <w:rFonts w:ascii="Arial" w:hAnsi="Arial" w:cs="Arial"/>
                <w:sz w:val="22"/>
                <w:szCs w:val="22"/>
                <w:lang w:val="en-US"/>
              </w:rPr>
              <w:t>.</w:t>
            </w:r>
          </w:p>
        </w:tc>
        <w:tc>
          <w:tcPr>
            <w:tcW w:w="787" w:type="pct"/>
            <w:vAlign w:val="center"/>
          </w:tcPr>
          <w:p w14:paraId="00BD4716"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7" w:type="pct"/>
            <w:vAlign w:val="center"/>
          </w:tcPr>
          <w:p w14:paraId="785CD33B"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7" w:type="pct"/>
            <w:vAlign w:val="center"/>
          </w:tcPr>
          <w:p w14:paraId="1C208023"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8" w:type="pct"/>
            <w:vAlign w:val="center"/>
          </w:tcPr>
          <w:p w14:paraId="25E08DEA" w14:textId="77777777" w:rsidR="009834ED" w:rsidRPr="00C107DD" w:rsidRDefault="009834ED" w:rsidP="00973D65">
            <w:pPr>
              <w:pStyle w:val="Text"/>
              <w:spacing w:before="120"/>
              <w:ind w:firstLine="0"/>
              <w:jc w:val="center"/>
              <w:rPr>
                <w:rFonts w:ascii="Arial" w:hAnsi="Arial" w:cs="Arial"/>
                <w:sz w:val="22"/>
                <w:szCs w:val="22"/>
                <w:lang w:val="en-US"/>
              </w:rPr>
            </w:pPr>
          </w:p>
        </w:tc>
      </w:tr>
      <w:tr w:rsidR="009834ED" w:rsidRPr="00216D06" w14:paraId="26BE980D" w14:textId="77777777" w:rsidTr="00973D65">
        <w:trPr>
          <w:cantSplit/>
        </w:trPr>
        <w:tc>
          <w:tcPr>
            <w:tcW w:w="1851" w:type="pct"/>
          </w:tcPr>
          <w:p w14:paraId="50B06DE4" w14:textId="357A5924" w:rsidR="009834ED" w:rsidRPr="006D2744" w:rsidRDefault="009834ED" w:rsidP="00973D65">
            <w:pPr>
              <w:pStyle w:val="Text"/>
              <w:spacing w:before="120"/>
              <w:ind w:firstLine="0"/>
              <w:jc w:val="both"/>
              <w:rPr>
                <w:rFonts w:ascii="Arial" w:hAnsi="Arial" w:cs="Arial"/>
                <w:sz w:val="22"/>
                <w:szCs w:val="22"/>
                <w:lang w:val="en-US"/>
              </w:rPr>
            </w:pPr>
            <w:r w:rsidRPr="006D2744">
              <w:rPr>
                <w:rFonts w:ascii="Arial" w:hAnsi="Arial" w:cs="Arial"/>
                <w:sz w:val="22"/>
                <w:szCs w:val="22"/>
                <w:lang w:val="en-US"/>
              </w:rPr>
              <w:t>II.</w:t>
            </w:r>
            <w:r w:rsidRPr="006D2744">
              <w:rPr>
                <w:rFonts w:ascii="Arial" w:hAnsi="Arial" w:cs="Arial"/>
                <w:sz w:val="22"/>
                <w:szCs w:val="22"/>
                <w:lang w:val="en-US"/>
              </w:rPr>
              <w:tab/>
            </w:r>
            <w:r w:rsidR="006D2744" w:rsidRPr="006D2744">
              <w:rPr>
                <w:rFonts w:ascii="Arial" w:hAnsi="Arial" w:cs="Arial"/>
                <w:sz w:val="22"/>
                <w:szCs w:val="22"/>
                <w:lang w:val="en-US"/>
              </w:rPr>
              <w:t>Presentation, discussion, and, as the case may be, approval of the Company’s non-consolidated special financial statements as of September 30, 2022</w:t>
            </w:r>
            <w:r w:rsidRPr="006D2744">
              <w:rPr>
                <w:rFonts w:ascii="Arial" w:hAnsi="Arial" w:cs="Arial"/>
                <w:sz w:val="22"/>
                <w:szCs w:val="22"/>
                <w:lang w:val="en-US"/>
              </w:rPr>
              <w:t>.</w:t>
            </w:r>
          </w:p>
        </w:tc>
        <w:tc>
          <w:tcPr>
            <w:tcW w:w="787" w:type="pct"/>
            <w:vAlign w:val="center"/>
          </w:tcPr>
          <w:p w14:paraId="1B74A995" w14:textId="77777777" w:rsidR="009834ED" w:rsidRPr="00C107DD" w:rsidRDefault="009834ED" w:rsidP="00973D65">
            <w:pPr>
              <w:spacing w:line="240" w:lineRule="auto"/>
              <w:rPr>
                <w:rFonts w:ascii="Arial" w:hAnsi="Arial" w:cs="Arial"/>
              </w:rPr>
            </w:pPr>
          </w:p>
        </w:tc>
        <w:tc>
          <w:tcPr>
            <w:tcW w:w="787" w:type="pct"/>
            <w:vAlign w:val="center"/>
          </w:tcPr>
          <w:p w14:paraId="659A863A"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7" w:type="pct"/>
            <w:vAlign w:val="center"/>
          </w:tcPr>
          <w:p w14:paraId="741C5BC0"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8" w:type="pct"/>
            <w:vAlign w:val="center"/>
          </w:tcPr>
          <w:p w14:paraId="7EF8B82D" w14:textId="77777777" w:rsidR="009834ED" w:rsidRPr="00C107DD" w:rsidRDefault="009834ED" w:rsidP="00973D65">
            <w:pPr>
              <w:pStyle w:val="Text"/>
              <w:spacing w:before="120"/>
              <w:ind w:firstLine="0"/>
              <w:jc w:val="center"/>
              <w:rPr>
                <w:rFonts w:ascii="Arial" w:hAnsi="Arial" w:cs="Arial"/>
                <w:sz w:val="22"/>
                <w:szCs w:val="22"/>
                <w:lang w:val="en-US"/>
              </w:rPr>
            </w:pPr>
          </w:p>
        </w:tc>
      </w:tr>
      <w:tr w:rsidR="00993A55" w:rsidRPr="00216D06" w14:paraId="2F7F452B" w14:textId="77777777" w:rsidTr="00973D65">
        <w:trPr>
          <w:cantSplit/>
        </w:trPr>
        <w:tc>
          <w:tcPr>
            <w:tcW w:w="1851" w:type="pct"/>
          </w:tcPr>
          <w:p w14:paraId="5A9B85F0" w14:textId="56195FDA" w:rsidR="00993A55" w:rsidRPr="006D2744" w:rsidRDefault="00993A55" w:rsidP="00973D65">
            <w:pPr>
              <w:pStyle w:val="Text"/>
              <w:spacing w:before="120"/>
              <w:ind w:firstLine="0"/>
              <w:jc w:val="both"/>
              <w:rPr>
                <w:rFonts w:ascii="Arial" w:hAnsi="Arial" w:cs="Arial"/>
                <w:sz w:val="22"/>
                <w:szCs w:val="22"/>
                <w:lang w:val="en-US"/>
              </w:rPr>
            </w:pPr>
            <w:r w:rsidRPr="006D2744">
              <w:rPr>
                <w:rFonts w:ascii="Arial" w:hAnsi="Arial" w:cs="Arial"/>
                <w:sz w:val="22"/>
                <w:szCs w:val="22"/>
                <w:lang w:val="en-US"/>
              </w:rPr>
              <w:t>III.</w:t>
            </w:r>
            <w:r w:rsidRPr="006D2744">
              <w:rPr>
                <w:rFonts w:ascii="Arial" w:hAnsi="Arial" w:cs="Arial"/>
                <w:sz w:val="22"/>
                <w:szCs w:val="22"/>
                <w:lang w:val="en-US"/>
              </w:rPr>
              <w:tab/>
            </w:r>
            <w:bookmarkStart w:id="1" w:name="_Hlk85626280"/>
            <w:r w:rsidR="006D2744" w:rsidRPr="006D2744">
              <w:rPr>
                <w:rFonts w:ascii="Arial" w:hAnsi="Arial" w:cs="Arial"/>
                <w:sz w:val="22"/>
                <w:szCs w:val="22"/>
                <w:lang w:val="en-US"/>
              </w:rPr>
              <w:t xml:space="preserve">Presentation, discussion, and, as the case may be, </w:t>
            </w:r>
            <w:bookmarkEnd w:id="1"/>
            <w:r w:rsidR="006D2744" w:rsidRPr="006D2744">
              <w:rPr>
                <w:rFonts w:ascii="Arial" w:hAnsi="Arial" w:cs="Arial"/>
                <w:sz w:val="22"/>
                <w:szCs w:val="22"/>
                <w:lang w:val="en-US"/>
              </w:rPr>
              <w:t>approval of the increase in the maximum amount of funds that may be used for the purchase of the Company’s shares (or securities representing such shares), pursuant to Article 56 section IV of the LMV, for an additional amount of US$25.626 million.</w:t>
            </w:r>
          </w:p>
        </w:tc>
        <w:tc>
          <w:tcPr>
            <w:tcW w:w="787" w:type="pct"/>
            <w:vAlign w:val="center"/>
          </w:tcPr>
          <w:p w14:paraId="1B6E2061" w14:textId="77777777" w:rsidR="00993A55" w:rsidRPr="00C107DD" w:rsidRDefault="00993A55" w:rsidP="00973D65">
            <w:pPr>
              <w:spacing w:line="240" w:lineRule="auto"/>
              <w:rPr>
                <w:rFonts w:ascii="Arial" w:hAnsi="Arial" w:cs="Arial"/>
              </w:rPr>
            </w:pPr>
          </w:p>
        </w:tc>
        <w:tc>
          <w:tcPr>
            <w:tcW w:w="787" w:type="pct"/>
            <w:vAlign w:val="center"/>
          </w:tcPr>
          <w:p w14:paraId="6ADCFB0F" w14:textId="77777777" w:rsidR="00993A55" w:rsidRPr="00C107DD" w:rsidRDefault="00993A55" w:rsidP="00973D65">
            <w:pPr>
              <w:pStyle w:val="Text"/>
              <w:spacing w:before="120"/>
              <w:ind w:firstLine="0"/>
              <w:jc w:val="center"/>
              <w:rPr>
                <w:rFonts w:ascii="Arial" w:hAnsi="Arial" w:cs="Arial"/>
                <w:sz w:val="22"/>
                <w:szCs w:val="22"/>
                <w:lang w:val="en-US"/>
              </w:rPr>
            </w:pPr>
          </w:p>
        </w:tc>
        <w:tc>
          <w:tcPr>
            <w:tcW w:w="787" w:type="pct"/>
            <w:vAlign w:val="center"/>
          </w:tcPr>
          <w:p w14:paraId="3A9855C7" w14:textId="77777777" w:rsidR="00993A55" w:rsidRPr="00C107DD" w:rsidRDefault="00993A55" w:rsidP="00973D65">
            <w:pPr>
              <w:pStyle w:val="Text"/>
              <w:spacing w:before="120"/>
              <w:ind w:firstLine="0"/>
              <w:jc w:val="center"/>
              <w:rPr>
                <w:rFonts w:ascii="Arial" w:hAnsi="Arial" w:cs="Arial"/>
                <w:sz w:val="22"/>
                <w:szCs w:val="22"/>
                <w:lang w:val="en-US"/>
              </w:rPr>
            </w:pPr>
          </w:p>
        </w:tc>
        <w:tc>
          <w:tcPr>
            <w:tcW w:w="788" w:type="pct"/>
            <w:vAlign w:val="center"/>
          </w:tcPr>
          <w:p w14:paraId="011F795B" w14:textId="77777777" w:rsidR="00993A55" w:rsidRPr="00C107DD" w:rsidRDefault="00993A55" w:rsidP="00973D65">
            <w:pPr>
              <w:pStyle w:val="Text"/>
              <w:spacing w:before="120"/>
              <w:ind w:firstLine="0"/>
              <w:jc w:val="center"/>
              <w:rPr>
                <w:rFonts w:ascii="Arial" w:hAnsi="Arial" w:cs="Arial"/>
                <w:sz w:val="22"/>
                <w:szCs w:val="22"/>
                <w:lang w:val="en-US"/>
              </w:rPr>
            </w:pPr>
          </w:p>
        </w:tc>
      </w:tr>
      <w:tr w:rsidR="009834ED" w:rsidRPr="00216D06" w14:paraId="4EA1326A" w14:textId="77777777" w:rsidTr="00973D65">
        <w:trPr>
          <w:cantSplit/>
        </w:trPr>
        <w:tc>
          <w:tcPr>
            <w:tcW w:w="1851" w:type="pct"/>
          </w:tcPr>
          <w:p w14:paraId="78DBEE61" w14:textId="362AA106" w:rsidR="009834ED" w:rsidRPr="006D2744" w:rsidRDefault="00993A55" w:rsidP="00973D65">
            <w:pPr>
              <w:pStyle w:val="Text"/>
              <w:spacing w:before="120"/>
              <w:ind w:firstLine="0"/>
              <w:jc w:val="both"/>
              <w:rPr>
                <w:rFonts w:ascii="Arial" w:hAnsi="Arial" w:cs="Arial"/>
                <w:sz w:val="22"/>
                <w:szCs w:val="22"/>
                <w:lang w:val="en-US"/>
              </w:rPr>
            </w:pPr>
            <w:r w:rsidRPr="006D2744">
              <w:rPr>
                <w:rFonts w:ascii="Arial" w:hAnsi="Arial" w:cs="Arial"/>
                <w:sz w:val="22"/>
                <w:szCs w:val="22"/>
                <w:lang w:val="en-US"/>
              </w:rPr>
              <w:t>IV.</w:t>
            </w:r>
            <w:r w:rsidRPr="006D2744">
              <w:rPr>
                <w:rFonts w:ascii="Arial" w:hAnsi="Arial" w:cs="Arial"/>
                <w:sz w:val="22"/>
                <w:szCs w:val="22"/>
                <w:lang w:val="en-US"/>
              </w:rPr>
              <w:tab/>
            </w:r>
            <w:bookmarkStart w:id="2" w:name="_Hlk85626292"/>
            <w:r w:rsidR="006D2744" w:rsidRPr="006D2744">
              <w:rPr>
                <w:rFonts w:ascii="Arial" w:hAnsi="Arial" w:cs="Arial"/>
                <w:sz w:val="22"/>
                <w:szCs w:val="22"/>
                <w:lang w:val="en-US"/>
              </w:rPr>
              <w:t>Appointment of delegates to comply with resolutions and, as the case may be, formalize the resolutions adopted at the Ordinary General Shareholders’ Meeting; associated resolutions</w:t>
            </w:r>
            <w:bookmarkEnd w:id="2"/>
            <w:r w:rsidR="009834ED" w:rsidRPr="006D2744">
              <w:rPr>
                <w:rFonts w:ascii="Arial" w:hAnsi="Arial" w:cs="Arial"/>
                <w:sz w:val="22"/>
                <w:szCs w:val="22"/>
                <w:lang w:val="en-US"/>
              </w:rPr>
              <w:t>.</w:t>
            </w:r>
          </w:p>
        </w:tc>
        <w:tc>
          <w:tcPr>
            <w:tcW w:w="787" w:type="pct"/>
            <w:vAlign w:val="center"/>
          </w:tcPr>
          <w:p w14:paraId="28550044" w14:textId="77777777" w:rsidR="009834ED" w:rsidRPr="00C107DD" w:rsidRDefault="009834ED" w:rsidP="00973D65">
            <w:pPr>
              <w:spacing w:line="240" w:lineRule="auto"/>
              <w:rPr>
                <w:rFonts w:ascii="Arial" w:hAnsi="Arial" w:cs="Arial"/>
              </w:rPr>
            </w:pPr>
          </w:p>
        </w:tc>
        <w:tc>
          <w:tcPr>
            <w:tcW w:w="787" w:type="pct"/>
            <w:vAlign w:val="center"/>
          </w:tcPr>
          <w:p w14:paraId="5FF80273"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7" w:type="pct"/>
            <w:vAlign w:val="center"/>
          </w:tcPr>
          <w:p w14:paraId="4882D623" w14:textId="77777777" w:rsidR="009834ED" w:rsidRPr="00C107DD" w:rsidRDefault="009834ED" w:rsidP="00973D65">
            <w:pPr>
              <w:pStyle w:val="Text"/>
              <w:spacing w:before="120"/>
              <w:ind w:firstLine="0"/>
              <w:jc w:val="center"/>
              <w:rPr>
                <w:rFonts w:ascii="Arial" w:hAnsi="Arial" w:cs="Arial"/>
                <w:sz w:val="22"/>
                <w:szCs w:val="22"/>
                <w:lang w:val="en-US"/>
              </w:rPr>
            </w:pPr>
          </w:p>
        </w:tc>
        <w:tc>
          <w:tcPr>
            <w:tcW w:w="788" w:type="pct"/>
            <w:vAlign w:val="center"/>
          </w:tcPr>
          <w:p w14:paraId="5E5DC6D1" w14:textId="77777777" w:rsidR="009834ED" w:rsidRPr="00C107DD" w:rsidRDefault="009834ED" w:rsidP="00973D65">
            <w:pPr>
              <w:pStyle w:val="Text"/>
              <w:spacing w:before="120"/>
              <w:ind w:firstLine="0"/>
              <w:jc w:val="center"/>
              <w:rPr>
                <w:rFonts w:ascii="Arial" w:hAnsi="Arial" w:cs="Arial"/>
                <w:sz w:val="22"/>
                <w:szCs w:val="22"/>
                <w:lang w:val="en-US"/>
              </w:rPr>
            </w:pPr>
          </w:p>
        </w:tc>
      </w:tr>
    </w:tbl>
    <w:p w14:paraId="1917FB54" w14:textId="77777777" w:rsidR="009834ED" w:rsidRPr="00C107DD" w:rsidRDefault="009834ED" w:rsidP="009834ED">
      <w:pPr>
        <w:spacing w:before="240" w:after="240" w:line="240" w:lineRule="auto"/>
        <w:ind w:firstLine="709"/>
        <w:jc w:val="both"/>
        <w:rPr>
          <w:rFonts w:ascii="Arial" w:hAnsi="Arial" w:cs="Arial"/>
        </w:rPr>
      </w:pPr>
      <w:r w:rsidRPr="00C107DD">
        <w:rPr>
          <w:rFonts w:ascii="Arial" w:hAnsi="Arial" w:cs="Arial"/>
        </w:rPr>
        <w:t xml:space="preserve">Finally, </w:t>
      </w:r>
      <w:r w:rsidRPr="00C107DD">
        <w:rPr>
          <w:rFonts w:ascii="Arial" w:hAnsi="Arial" w:cs="Arial"/>
          <w:highlight w:val="yellow"/>
        </w:rPr>
        <w:t>[</w:t>
      </w:r>
      <w:r w:rsidRPr="00C107DD">
        <w:rPr>
          <w:rFonts w:ascii="Arial" w:hAnsi="Arial" w:cs="Arial"/>
        </w:rPr>
        <w:t>I/we</w:t>
      </w:r>
      <w:r w:rsidRPr="00C107DD">
        <w:rPr>
          <w:rFonts w:ascii="Arial" w:hAnsi="Arial" w:cs="Arial"/>
          <w:highlight w:val="yellow"/>
        </w:rPr>
        <w:t>]</w:t>
      </w:r>
      <w:r w:rsidRPr="00C107DD">
        <w:rPr>
          <w:rFonts w:ascii="Arial" w:hAnsi="Arial" w:cs="Arial"/>
        </w:rPr>
        <w:t xml:space="preserve"> hereby recognize that the contents of this power of attorney are in line with what is provided by Article 49 of the Securities Market Law.</w:t>
      </w:r>
    </w:p>
    <w:p w14:paraId="481191CB" w14:textId="77777777" w:rsidR="009834ED" w:rsidRPr="00C107DD" w:rsidRDefault="009834ED" w:rsidP="009834ED">
      <w:pPr>
        <w:spacing w:before="240" w:after="240" w:line="240" w:lineRule="auto"/>
        <w:jc w:val="center"/>
        <w:rPr>
          <w:rFonts w:ascii="Arial" w:hAnsi="Arial" w:cs="Arial"/>
        </w:rPr>
      </w:pPr>
      <w:r w:rsidRPr="00C107DD">
        <w:rPr>
          <w:rFonts w:ascii="Arial" w:hAnsi="Arial" w:cs="Arial"/>
        </w:rPr>
        <w:t>[</w:t>
      </w:r>
      <w:r w:rsidRPr="00C107DD">
        <w:rPr>
          <w:rFonts w:ascii="Arial" w:hAnsi="Arial" w:cs="Arial"/>
          <w:i/>
        </w:rPr>
        <w:t>BLANK SPACE LEFT INTENTIONALLY – SIGNATURE PAGES FOLLOW</w:t>
      </w:r>
      <w:r w:rsidRPr="00C107DD">
        <w:rPr>
          <w:rFonts w:ascii="Arial" w:hAnsi="Arial" w:cs="Arial"/>
        </w:rPr>
        <w:t>]</w:t>
      </w:r>
    </w:p>
    <w:p w14:paraId="6512EF23" w14:textId="77777777" w:rsidR="009834ED" w:rsidRPr="00C107DD" w:rsidRDefault="009834ED" w:rsidP="009834ED">
      <w:pPr>
        <w:rPr>
          <w:rFonts w:ascii="Arial" w:hAnsi="Arial" w:cs="Arial"/>
        </w:rPr>
      </w:pPr>
      <w:r w:rsidRPr="00C107DD">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396"/>
      </w:tblGrid>
      <w:tr w:rsidR="009834ED" w:rsidRPr="00216D06" w14:paraId="3FCFB524" w14:textId="77777777" w:rsidTr="00973D65">
        <w:tc>
          <w:tcPr>
            <w:tcW w:w="10792" w:type="dxa"/>
            <w:gridSpan w:val="2"/>
          </w:tcPr>
          <w:p w14:paraId="226CFC1D" w14:textId="77777777" w:rsidR="009834ED" w:rsidRPr="00C107DD" w:rsidRDefault="009834ED" w:rsidP="00973D65">
            <w:pPr>
              <w:pStyle w:val="Text"/>
              <w:ind w:firstLine="0"/>
              <w:jc w:val="center"/>
              <w:rPr>
                <w:rFonts w:ascii="Arial" w:hAnsi="Arial" w:cs="Arial"/>
                <w:b/>
                <w:caps/>
                <w:sz w:val="22"/>
                <w:szCs w:val="22"/>
                <w:highlight w:val="yellow"/>
                <w:lang w:val="en-US"/>
              </w:rPr>
            </w:pPr>
            <w:r w:rsidRPr="00C107DD">
              <w:rPr>
                <w:rFonts w:ascii="Arial" w:hAnsi="Arial" w:cs="Arial"/>
                <w:b/>
                <w:caps/>
                <w:sz w:val="22"/>
                <w:szCs w:val="22"/>
                <w:lang w:val="en-US"/>
              </w:rPr>
              <w:lastRenderedPageBreak/>
              <w:t>THE GRANTOR</w:t>
            </w:r>
            <w:r w:rsidRPr="00C107DD">
              <w:rPr>
                <w:rFonts w:ascii="Arial" w:hAnsi="Arial" w:cs="Arial"/>
                <w:b/>
                <w:caps/>
                <w:sz w:val="22"/>
                <w:szCs w:val="22"/>
                <w:highlight w:val="yellow"/>
                <w:lang w:val="en-US"/>
              </w:rPr>
              <w:t>[</w:t>
            </w:r>
            <w:r w:rsidRPr="00C107DD">
              <w:rPr>
                <w:rFonts w:ascii="Arial" w:hAnsi="Arial" w:cs="Arial"/>
                <w:b/>
                <w:caps/>
                <w:sz w:val="22"/>
                <w:szCs w:val="22"/>
                <w:lang w:val="en-US"/>
              </w:rPr>
              <w:t>(s)</w:t>
            </w:r>
            <w:r w:rsidRPr="00C107DD">
              <w:rPr>
                <w:rFonts w:ascii="Arial" w:hAnsi="Arial" w:cs="Arial"/>
                <w:b/>
                <w:caps/>
                <w:sz w:val="22"/>
                <w:szCs w:val="22"/>
                <w:highlight w:val="yellow"/>
                <w:lang w:val="en-US"/>
              </w:rPr>
              <w:t>]</w:t>
            </w:r>
          </w:p>
          <w:p w14:paraId="4A10BBAD" w14:textId="77777777" w:rsidR="009834ED" w:rsidRPr="00C107DD" w:rsidRDefault="009834ED" w:rsidP="00973D65">
            <w:pPr>
              <w:pStyle w:val="Text"/>
              <w:ind w:firstLine="0"/>
              <w:contextualSpacing/>
              <w:jc w:val="center"/>
              <w:rPr>
                <w:rFonts w:ascii="Arial" w:hAnsi="Arial" w:cs="Arial"/>
                <w:sz w:val="22"/>
                <w:szCs w:val="22"/>
                <w:lang w:val="en-US"/>
              </w:rPr>
            </w:pPr>
            <w:r w:rsidRPr="00C107DD">
              <w:rPr>
                <w:rFonts w:ascii="Arial" w:hAnsi="Arial" w:cs="Arial"/>
                <w:sz w:val="22"/>
                <w:szCs w:val="22"/>
                <w:highlight w:val="yellow"/>
                <w:lang w:val="en-US"/>
              </w:rPr>
              <w:t>[</w:t>
            </w:r>
            <w:r w:rsidRPr="00C107DD">
              <w:rPr>
                <w:rFonts w:ascii="Arial" w:hAnsi="Arial" w:cs="Arial"/>
                <w:i/>
                <w:sz w:val="22"/>
                <w:szCs w:val="22"/>
                <w:lang w:val="en-US"/>
              </w:rPr>
              <w:t>include corporate name of the grantor(s)</w:t>
            </w:r>
            <w:r w:rsidRPr="00C107DD">
              <w:rPr>
                <w:rFonts w:ascii="Arial" w:hAnsi="Arial" w:cs="Arial"/>
                <w:sz w:val="22"/>
                <w:szCs w:val="22"/>
                <w:highlight w:val="yellow"/>
                <w:lang w:val="en-US"/>
              </w:rPr>
              <w:t>]</w:t>
            </w:r>
          </w:p>
          <w:p w14:paraId="7EFCBF33" w14:textId="77777777" w:rsidR="009834ED" w:rsidRPr="00C107DD" w:rsidRDefault="009834ED" w:rsidP="00973D65">
            <w:pPr>
              <w:pStyle w:val="Text"/>
              <w:ind w:firstLine="0"/>
              <w:contextualSpacing/>
              <w:jc w:val="center"/>
              <w:rPr>
                <w:rFonts w:ascii="Arial" w:hAnsi="Arial" w:cs="Arial"/>
                <w:sz w:val="22"/>
                <w:szCs w:val="22"/>
                <w:lang w:val="en-US"/>
              </w:rPr>
            </w:pPr>
          </w:p>
          <w:p w14:paraId="4140022F" w14:textId="77777777" w:rsidR="009834ED" w:rsidRPr="00C107DD" w:rsidRDefault="009834ED" w:rsidP="00973D65">
            <w:pPr>
              <w:pStyle w:val="Text"/>
              <w:ind w:firstLine="0"/>
              <w:contextualSpacing/>
              <w:jc w:val="center"/>
              <w:rPr>
                <w:rFonts w:ascii="Arial" w:hAnsi="Arial" w:cs="Arial"/>
                <w:sz w:val="22"/>
                <w:szCs w:val="22"/>
                <w:lang w:val="en-US"/>
              </w:rPr>
            </w:pPr>
          </w:p>
          <w:p w14:paraId="4FA0AC40" w14:textId="77777777" w:rsidR="009834ED" w:rsidRPr="00C107DD" w:rsidRDefault="009834ED" w:rsidP="00973D65">
            <w:pPr>
              <w:pStyle w:val="Text"/>
              <w:ind w:firstLine="0"/>
              <w:contextualSpacing/>
              <w:jc w:val="center"/>
              <w:rPr>
                <w:rFonts w:ascii="Arial" w:hAnsi="Arial" w:cs="Arial"/>
                <w:sz w:val="22"/>
                <w:szCs w:val="22"/>
                <w:lang w:val="en-US"/>
              </w:rPr>
            </w:pPr>
          </w:p>
          <w:p w14:paraId="61FCF1A8" w14:textId="77777777" w:rsidR="009834ED" w:rsidRPr="00216D06" w:rsidRDefault="009834ED" w:rsidP="00973D65">
            <w:pPr>
              <w:pStyle w:val="Text"/>
              <w:ind w:firstLine="0"/>
              <w:contextualSpacing/>
              <w:jc w:val="center"/>
              <w:rPr>
                <w:rFonts w:ascii="Arial" w:hAnsi="Arial" w:cs="Arial"/>
                <w:sz w:val="22"/>
                <w:szCs w:val="22"/>
                <w:lang w:val="es-MX"/>
              </w:rPr>
            </w:pPr>
            <w:proofErr w:type="spellStart"/>
            <w:r>
              <w:rPr>
                <w:rFonts w:ascii="Arial" w:hAnsi="Arial" w:cs="Arial"/>
                <w:b/>
                <w:sz w:val="22"/>
                <w:szCs w:val="22"/>
                <w:lang w:val="es-MX"/>
              </w:rPr>
              <w:t>By</w:t>
            </w:r>
            <w:proofErr w:type="spellEnd"/>
            <w:r w:rsidRPr="00216D06">
              <w:rPr>
                <w:rFonts w:ascii="Arial" w:hAnsi="Arial" w:cs="Arial"/>
                <w:sz w:val="22"/>
                <w:szCs w:val="22"/>
                <w:lang w:val="es-MX"/>
              </w:rPr>
              <w:t>: _________________________________</w:t>
            </w:r>
            <w:r w:rsidRPr="00216D06">
              <w:rPr>
                <w:rFonts w:ascii="Arial" w:hAnsi="Arial" w:cs="Arial"/>
                <w:sz w:val="22"/>
                <w:szCs w:val="22"/>
                <w:lang w:val="es-MX"/>
              </w:rPr>
              <w:br/>
            </w:r>
            <w:proofErr w:type="spellStart"/>
            <w:r>
              <w:rPr>
                <w:rFonts w:ascii="Arial" w:hAnsi="Arial" w:cs="Arial"/>
                <w:b/>
                <w:sz w:val="22"/>
                <w:szCs w:val="22"/>
                <w:lang w:val="es-MX"/>
              </w:rPr>
              <w:t>Name</w:t>
            </w:r>
            <w:proofErr w:type="spellEnd"/>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r w:rsidRPr="00216D06">
              <w:rPr>
                <w:rFonts w:ascii="Arial" w:hAnsi="Arial" w:cs="Arial"/>
                <w:sz w:val="22"/>
                <w:szCs w:val="22"/>
                <w:lang w:val="es-MX"/>
              </w:rPr>
              <w:br/>
            </w:r>
            <w:r>
              <w:rPr>
                <w:rFonts w:ascii="Arial" w:hAnsi="Arial" w:cs="Arial"/>
                <w:b/>
                <w:sz w:val="22"/>
                <w:szCs w:val="22"/>
                <w:lang w:val="es-MX"/>
              </w:rPr>
              <w:t>Position</w:t>
            </w:r>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tc>
      </w:tr>
      <w:tr w:rsidR="009834ED" w:rsidRPr="00216D06" w14:paraId="4DE970FC" w14:textId="77777777" w:rsidTr="00973D65">
        <w:tc>
          <w:tcPr>
            <w:tcW w:w="5396" w:type="dxa"/>
          </w:tcPr>
          <w:p w14:paraId="1E64EA44" w14:textId="77777777" w:rsidR="009834ED" w:rsidRPr="00216D06" w:rsidRDefault="009834ED" w:rsidP="00973D65">
            <w:pPr>
              <w:pStyle w:val="Text"/>
              <w:ind w:firstLine="0"/>
              <w:jc w:val="center"/>
              <w:rPr>
                <w:rFonts w:ascii="Arial" w:hAnsi="Arial" w:cs="Arial"/>
                <w:sz w:val="22"/>
                <w:szCs w:val="22"/>
                <w:lang w:val="es-MX"/>
              </w:rPr>
            </w:pPr>
            <w:r>
              <w:rPr>
                <w:rFonts w:ascii="Arial" w:hAnsi="Arial" w:cs="Arial"/>
                <w:b/>
                <w:caps/>
                <w:sz w:val="22"/>
                <w:szCs w:val="22"/>
                <w:lang w:val="es-MX"/>
              </w:rPr>
              <w:t>WITNESS</w:t>
            </w:r>
          </w:p>
        </w:tc>
        <w:tc>
          <w:tcPr>
            <w:tcW w:w="5396" w:type="dxa"/>
          </w:tcPr>
          <w:p w14:paraId="207BF16C" w14:textId="77777777" w:rsidR="009834ED" w:rsidRPr="00216D06" w:rsidRDefault="009834ED" w:rsidP="00973D65">
            <w:pPr>
              <w:pStyle w:val="Text"/>
              <w:ind w:firstLine="0"/>
              <w:jc w:val="center"/>
              <w:rPr>
                <w:rFonts w:ascii="Arial" w:hAnsi="Arial" w:cs="Arial"/>
                <w:sz w:val="22"/>
                <w:szCs w:val="22"/>
                <w:lang w:val="es-MX"/>
              </w:rPr>
            </w:pPr>
            <w:r>
              <w:rPr>
                <w:rFonts w:ascii="Arial" w:hAnsi="Arial" w:cs="Arial"/>
                <w:b/>
                <w:caps/>
                <w:sz w:val="22"/>
                <w:szCs w:val="22"/>
                <w:lang w:val="es-MX"/>
              </w:rPr>
              <w:t>WITNESS</w:t>
            </w:r>
          </w:p>
        </w:tc>
      </w:tr>
      <w:tr w:rsidR="009834ED" w:rsidRPr="00216D06" w14:paraId="5C0AF713" w14:textId="77777777" w:rsidTr="00973D65">
        <w:tc>
          <w:tcPr>
            <w:tcW w:w="5396" w:type="dxa"/>
          </w:tcPr>
          <w:p w14:paraId="0FA04898" w14:textId="77777777" w:rsidR="009834ED" w:rsidRPr="00216D06" w:rsidRDefault="009834ED" w:rsidP="00973D65">
            <w:pPr>
              <w:pStyle w:val="Text"/>
              <w:ind w:firstLine="0"/>
              <w:contextualSpacing/>
              <w:rPr>
                <w:rFonts w:ascii="Arial" w:hAnsi="Arial" w:cs="Arial"/>
                <w:sz w:val="22"/>
                <w:szCs w:val="22"/>
                <w:lang w:val="es-MX"/>
              </w:rPr>
            </w:pPr>
          </w:p>
          <w:p w14:paraId="130DA8EB" w14:textId="77777777" w:rsidR="009834ED" w:rsidRPr="00216D06" w:rsidRDefault="009834ED" w:rsidP="00973D65">
            <w:pPr>
              <w:pStyle w:val="Text"/>
              <w:ind w:firstLine="0"/>
              <w:contextualSpacing/>
              <w:rPr>
                <w:rFonts w:ascii="Arial" w:hAnsi="Arial" w:cs="Arial"/>
                <w:sz w:val="22"/>
                <w:szCs w:val="22"/>
                <w:lang w:val="es-MX"/>
              </w:rPr>
            </w:pPr>
          </w:p>
          <w:p w14:paraId="0E15ED9B" w14:textId="77777777" w:rsidR="009834ED" w:rsidRPr="00216D06" w:rsidRDefault="009834ED" w:rsidP="00973D65">
            <w:pPr>
              <w:pStyle w:val="Text"/>
              <w:ind w:firstLine="0"/>
              <w:contextualSpacing/>
              <w:rPr>
                <w:rFonts w:ascii="Arial" w:hAnsi="Arial" w:cs="Arial"/>
                <w:sz w:val="22"/>
                <w:szCs w:val="22"/>
                <w:lang w:val="es-MX"/>
              </w:rPr>
            </w:pPr>
          </w:p>
          <w:p w14:paraId="7A49098E" w14:textId="77777777" w:rsidR="009834ED" w:rsidRPr="00216D06" w:rsidRDefault="009834ED" w:rsidP="00973D65">
            <w:pPr>
              <w:pStyle w:val="Text"/>
              <w:ind w:firstLine="0"/>
              <w:contextualSpacing/>
              <w:rPr>
                <w:rFonts w:ascii="Arial" w:hAnsi="Arial" w:cs="Arial"/>
                <w:sz w:val="22"/>
                <w:szCs w:val="22"/>
                <w:lang w:val="es-MX"/>
              </w:rPr>
            </w:pPr>
          </w:p>
          <w:p w14:paraId="5F0079E8" w14:textId="77777777" w:rsidR="009834ED" w:rsidRPr="00216D06" w:rsidRDefault="009834ED" w:rsidP="00973D65">
            <w:pPr>
              <w:pStyle w:val="Text"/>
              <w:ind w:firstLine="0"/>
              <w:contextualSpacing/>
              <w:jc w:val="both"/>
              <w:rPr>
                <w:rFonts w:ascii="Arial" w:hAnsi="Arial" w:cs="Arial"/>
                <w:sz w:val="22"/>
                <w:szCs w:val="22"/>
                <w:lang w:val="es-MX"/>
              </w:rPr>
            </w:pPr>
            <w:proofErr w:type="spellStart"/>
            <w:r>
              <w:rPr>
                <w:rFonts w:ascii="Arial" w:hAnsi="Arial" w:cs="Arial"/>
                <w:b/>
                <w:sz w:val="22"/>
                <w:szCs w:val="22"/>
                <w:lang w:val="es-MX"/>
              </w:rPr>
              <w:t>By</w:t>
            </w:r>
            <w:proofErr w:type="spellEnd"/>
            <w:r w:rsidRPr="00216D06">
              <w:rPr>
                <w:rFonts w:ascii="Arial" w:hAnsi="Arial" w:cs="Arial"/>
                <w:sz w:val="22"/>
                <w:szCs w:val="22"/>
                <w:lang w:val="es-MX"/>
              </w:rPr>
              <w:t>:_________________________________</w:t>
            </w:r>
            <w:r w:rsidRPr="00216D06">
              <w:rPr>
                <w:rFonts w:ascii="Arial" w:hAnsi="Arial" w:cs="Arial"/>
                <w:sz w:val="22"/>
                <w:szCs w:val="22"/>
                <w:lang w:val="es-MX"/>
              </w:rPr>
              <w:br/>
            </w:r>
            <w:proofErr w:type="spellStart"/>
            <w:r>
              <w:rPr>
                <w:rFonts w:ascii="Arial" w:hAnsi="Arial" w:cs="Arial"/>
                <w:b/>
                <w:sz w:val="22"/>
                <w:szCs w:val="22"/>
                <w:lang w:val="es-MX"/>
              </w:rPr>
              <w:t>Name</w:t>
            </w:r>
            <w:proofErr w:type="spellEnd"/>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p w14:paraId="305193B9" w14:textId="77777777" w:rsidR="009834ED" w:rsidRPr="00216D06" w:rsidRDefault="009834ED" w:rsidP="00973D65">
            <w:pPr>
              <w:pStyle w:val="Text"/>
              <w:ind w:firstLine="0"/>
              <w:contextualSpacing/>
              <w:jc w:val="both"/>
              <w:rPr>
                <w:rFonts w:ascii="Arial" w:hAnsi="Arial" w:cs="Arial"/>
                <w:b/>
                <w:caps/>
                <w:sz w:val="22"/>
                <w:szCs w:val="22"/>
                <w:lang w:val="es-MX"/>
              </w:rPr>
            </w:pPr>
            <w:proofErr w:type="spellStart"/>
            <w:r>
              <w:rPr>
                <w:rFonts w:ascii="Arial" w:hAnsi="Arial" w:cs="Arial"/>
                <w:b/>
                <w:sz w:val="22"/>
                <w:szCs w:val="22"/>
                <w:lang w:val="es-MX"/>
              </w:rPr>
              <w:t>Domicile</w:t>
            </w:r>
            <w:proofErr w:type="spellEnd"/>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tc>
        <w:tc>
          <w:tcPr>
            <w:tcW w:w="5396" w:type="dxa"/>
          </w:tcPr>
          <w:p w14:paraId="449CDCE6" w14:textId="77777777" w:rsidR="009834ED" w:rsidRPr="00216D06" w:rsidRDefault="009834ED" w:rsidP="00973D65">
            <w:pPr>
              <w:pStyle w:val="Text"/>
              <w:ind w:firstLine="0"/>
              <w:contextualSpacing/>
              <w:rPr>
                <w:rFonts w:ascii="Arial" w:hAnsi="Arial" w:cs="Arial"/>
                <w:sz w:val="22"/>
                <w:szCs w:val="22"/>
                <w:lang w:val="es-MX"/>
              </w:rPr>
            </w:pPr>
          </w:p>
          <w:p w14:paraId="50D34257" w14:textId="77777777" w:rsidR="009834ED" w:rsidRPr="00216D06" w:rsidRDefault="009834ED" w:rsidP="00973D65">
            <w:pPr>
              <w:pStyle w:val="Text"/>
              <w:ind w:firstLine="0"/>
              <w:contextualSpacing/>
              <w:rPr>
                <w:rFonts w:ascii="Arial" w:hAnsi="Arial" w:cs="Arial"/>
                <w:sz w:val="22"/>
                <w:szCs w:val="22"/>
                <w:lang w:val="es-MX"/>
              </w:rPr>
            </w:pPr>
          </w:p>
          <w:p w14:paraId="53A4D4D4" w14:textId="77777777" w:rsidR="009834ED" w:rsidRPr="00216D06" w:rsidRDefault="009834ED" w:rsidP="00973D65">
            <w:pPr>
              <w:pStyle w:val="Text"/>
              <w:ind w:firstLine="0"/>
              <w:contextualSpacing/>
              <w:rPr>
                <w:rFonts w:ascii="Arial" w:hAnsi="Arial" w:cs="Arial"/>
                <w:sz w:val="22"/>
                <w:szCs w:val="22"/>
                <w:lang w:val="es-MX"/>
              </w:rPr>
            </w:pPr>
          </w:p>
          <w:p w14:paraId="75859EF5" w14:textId="77777777" w:rsidR="009834ED" w:rsidRPr="00216D06" w:rsidRDefault="009834ED" w:rsidP="00973D65">
            <w:pPr>
              <w:pStyle w:val="Text"/>
              <w:ind w:firstLine="0"/>
              <w:contextualSpacing/>
              <w:rPr>
                <w:rFonts w:ascii="Arial" w:hAnsi="Arial" w:cs="Arial"/>
                <w:sz w:val="22"/>
                <w:szCs w:val="22"/>
                <w:lang w:val="es-MX"/>
              </w:rPr>
            </w:pPr>
          </w:p>
          <w:p w14:paraId="223003F5" w14:textId="77777777" w:rsidR="009834ED" w:rsidRPr="00216D06" w:rsidRDefault="009834ED" w:rsidP="00973D65">
            <w:pPr>
              <w:pStyle w:val="Text"/>
              <w:ind w:firstLine="0"/>
              <w:contextualSpacing/>
              <w:jc w:val="both"/>
              <w:rPr>
                <w:rFonts w:ascii="Arial" w:hAnsi="Arial" w:cs="Arial"/>
                <w:sz w:val="22"/>
                <w:szCs w:val="22"/>
                <w:lang w:val="es-MX"/>
              </w:rPr>
            </w:pPr>
            <w:proofErr w:type="spellStart"/>
            <w:r>
              <w:rPr>
                <w:rFonts w:ascii="Arial" w:hAnsi="Arial" w:cs="Arial"/>
                <w:b/>
                <w:sz w:val="22"/>
                <w:szCs w:val="22"/>
                <w:lang w:val="es-MX"/>
              </w:rPr>
              <w:t>By</w:t>
            </w:r>
            <w:proofErr w:type="spellEnd"/>
            <w:r w:rsidRPr="00216D06">
              <w:rPr>
                <w:rFonts w:ascii="Arial" w:hAnsi="Arial" w:cs="Arial"/>
                <w:sz w:val="22"/>
                <w:szCs w:val="22"/>
                <w:lang w:val="es-MX"/>
              </w:rPr>
              <w:t>:_________________________________</w:t>
            </w:r>
            <w:r w:rsidRPr="00216D06">
              <w:rPr>
                <w:rFonts w:ascii="Arial" w:hAnsi="Arial" w:cs="Arial"/>
                <w:sz w:val="22"/>
                <w:szCs w:val="22"/>
                <w:lang w:val="es-MX"/>
              </w:rPr>
              <w:br/>
            </w:r>
            <w:proofErr w:type="spellStart"/>
            <w:r>
              <w:rPr>
                <w:rFonts w:ascii="Arial" w:hAnsi="Arial" w:cs="Arial"/>
                <w:b/>
                <w:sz w:val="22"/>
                <w:szCs w:val="22"/>
                <w:lang w:val="es-MX"/>
              </w:rPr>
              <w:t>Name</w:t>
            </w:r>
            <w:proofErr w:type="spellEnd"/>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p w14:paraId="271497A9" w14:textId="77777777" w:rsidR="009834ED" w:rsidRPr="00216D06" w:rsidRDefault="009834ED" w:rsidP="00973D65">
            <w:pPr>
              <w:pStyle w:val="Text"/>
              <w:ind w:firstLine="0"/>
              <w:contextualSpacing/>
              <w:jc w:val="both"/>
              <w:rPr>
                <w:rFonts w:ascii="Arial" w:hAnsi="Arial" w:cs="Arial"/>
                <w:b/>
                <w:caps/>
                <w:sz w:val="22"/>
                <w:szCs w:val="22"/>
                <w:lang w:val="es-MX"/>
              </w:rPr>
            </w:pPr>
            <w:proofErr w:type="spellStart"/>
            <w:r>
              <w:rPr>
                <w:rFonts w:ascii="Arial" w:hAnsi="Arial" w:cs="Arial"/>
                <w:b/>
                <w:sz w:val="22"/>
                <w:szCs w:val="22"/>
                <w:lang w:val="es-MX"/>
              </w:rPr>
              <w:t>Domicile</w:t>
            </w:r>
            <w:proofErr w:type="spellEnd"/>
            <w:r w:rsidRPr="00216D06">
              <w:rPr>
                <w:rFonts w:ascii="Arial" w:hAnsi="Arial" w:cs="Arial"/>
                <w:sz w:val="22"/>
                <w:szCs w:val="22"/>
                <w:lang w:val="es-MX"/>
              </w:rPr>
              <w:t xml:space="preserve">: </w:t>
            </w:r>
            <w:r w:rsidRPr="00216D06">
              <w:rPr>
                <w:rFonts w:ascii="Arial" w:hAnsi="Arial" w:cs="Arial"/>
                <w:sz w:val="22"/>
                <w:szCs w:val="22"/>
                <w:highlight w:val="yellow"/>
                <w:lang w:val="es-MX"/>
              </w:rPr>
              <w:t>[</w:t>
            </w:r>
            <w:r w:rsidRPr="00216D06">
              <w:rPr>
                <w:rFonts w:ascii="Arial" w:hAnsi="Arial" w:cs="Arial"/>
                <w:sz w:val="22"/>
                <w:szCs w:val="22"/>
                <w:lang w:val="es-MX"/>
              </w:rPr>
              <w:t>•</w:t>
            </w:r>
            <w:r w:rsidRPr="00216D06">
              <w:rPr>
                <w:rFonts w:ascii="Arial" w:hAnsi="Arial" w:cs="Arial"/>
                <w:sz w:val="22"/>
                <w:szCs w:val="22"/>
                <w:highlight w:val="yellow"/>
                <w:lang w:val="es-MX"/>
              </w:rPr>
              <w:t>]</w:t>
            </w:r>
          </w:p>
        </w:tc>
      </w:tr>
    </w:tbl>
    <w:p w14:paraId="2BB57516" w14:textId="77777777" w:rsidR="009834ED" w:rsidRPr="00216D06" w:rsidRDefault="009834ED" w:rsidP="009834ED">
      <w:pPr>
        <w:spacing w:after="240" w:line="240" w:lineRule="auto"/>
        <w:rPr>
          <w:rFonts w:ascii="Arial" w:hAnsi="Arial" w:cs="Arial"/>
        </w:rPr>
      </w:pPr>
    </w:p>
    <w:p w14:paraId="6B599705" w14:textId="77777777" w:rsidR="009834ED" w:rsidRDefault="009834ED" w:rsidP="009834ED"/>
    <w:p w14:paraId="67038656" w14:textId="77777777" w:rsidR="009834ED" w:rsidRDefault="009834ED" w:rsidP="009834ED"/>
    <w:p w14:paraId="0D458443" w14:textId="77777777" w:rsidR="009834ED" w:rsidRDefault="009834ED" w:rsidP="009834ED"/>
    <w:p w14:paraId="3EEFAAD9" w14:textId="77777777" w:rsidR="009834ED" w:rsidRDefault="009834ED" w:rsidP="009834ED"/>
    <w:p w14:paraId="543BC609" w14:textId="77777777" w:rsidR="000E2B3F" w:rsidRDefault="000E2B3F"/>
    <w:sectPr w:rsidR="000E2B3F" w:rsidSect="00062921">
      <w:headerReference w:type="even" r:id="rId7"/>
      <w:headerReference w:type="default" r:id="rId8"/>
      <w:footerReference w:type="even" r:id="rId9"/>
      <w:footerReference w:type="default" r:id="rId10"/>
      <w:headerReference w:type="first" r:id="rId11"/>
      <w:footerReference w:type="first" r:id="rId12"/>
      <w:pgSz w:w="12242" w:h="15842" w:code="1"/>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AF75" w14:textId="77777777" w:rsidR="009834ED" w:rsidRDefault="009834ED" w:rsidP="009834ED">
      <w:pPr>
        <w:spacing w:after="0" w:line="240" w:lineRule="auto"/>
      </w:pPr>
      <w:r>
        <w:separator/>
      </w:r>
    </w:p>
  </w:endnote>
  <w:endnote w:type="continuationSeparator" w:id="0">
    <w:p w14:paraId="31AE76CC" w14:textId="77777777" w:rsidR="009834ED" w:rsidRDefault="009834ED" w:rsidP="0098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A3BC" w14:textId="32A59130" w:rsidR="009834ED" w:rsidRDefault="009834ED" w:rsidP="009834E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3A55">
      <w:rPr>
        <w:rStyle w:val="PageNumber"/>
        <w:noProof/>
      </w:rPr>
      <w:t>1</w:t>
    </w:r>
    <w:r>
      <w:rPr>
        <w:rStyle w:val="PageNumber"/>
      </w:rPr>
      <w:fldChar w:fldCharType="end"/>
    </w:r>
  </w:p>
  <w:p w14:paraId="48C62708" w14:textId="77777777" w:rsidR="003A2B9D" w:rsidRDefault="00AF4A2C" w:rsidP="00062921">
    <w:pPr>
      <w:pStyle w:val="Footer"/>
      <w:ind w:right="360"/>
    </w:pPr>
  </w:p>
  <w:tbl>
    <w:tblPr>
      <w:tblW w:w="9576" w:type="dxa"/>
      <w:tblLayout w:type="fixed"/>
      <w:tblLook w:val="0000" w:firstRow="0" w:lastRow="0" w:firstColumn="0" w:lastColumn="0" w:noHBand="0" w:noVBand="0"/>
    </w:tblPr>
    <w:tblGrid>
      <w:gridCol w:w="3831"/>
      <w:gridCol w:w="1915"/>
      <w:gridCol w:w="3830"/>
    </w:tblGrid>
    <w:tr w:rsidR="003A2B9D" w:rsidRPr="00421576" w14:paraId="00F9CCCE" w14:textId="77777777">
      <w:tc>
        <w:tcPr>
          <w:tcW w:w="2000" w:type="pct"/>
          <w:vAlign w:val="bottom"/>
        </w:tcPr>
        <w:p w14:paraId="74D4447B" w14:textId="77777777" w:rsidR="003A2B9D" w:rsidRDefault="00AF4A2C">
          <w:pPr>
            <w:pStyle w:val="Footer"/>
          </w:pPr>
        </w:p>
      </w:tc>
      <w:tc>
        <w:tcPr>
          <w:tcW w:w="1000" w:type="pct"/>
        </w:tcPr>
        <w:p w14:paraId="0E541614" w14:textId="77777777" w:rsidR="003A2B9D" w:rsidRDefault="00AF4A2C">
          <w:pPr>
            <w:pStyle w:val="WCPageNumber"/>
          </w:pPr>
        </w:p>
      </w:tc>
      <w:tc>
        <w:tcPr>
          <w:tcW w:w="2000" w:type="pct"/>
        </w:tcPr>
        <w:p w14:paraId="4ADFA640" w14:textId="77777777" w:rsidR="003A2B9D" w:rsidRDefault="00AF4A2C">
          <w:pPr>
            <w:pStyle w:val="Footer"/>
            <w:jc w:val="right"/>
          </w:pPr>
        </w:p>
      </w:tc>
    </w:tr>
  </w:tbl>
  <w:p w14:paraId="0A32AF5D" w14:textId="77777777" w:rsidR="003A2B9D" w:rsidRDefault="00AF4A2C">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AC87" w14:textId="77777777" w:rsidR="00A8106F" w:rsidRDefault="00A81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6768" w14:textId="77777777" w:rsidR="00A8106F" w:rsidRDefault="00A81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CB30" w14:textId="77777777" w:rsidR="009834ED" w:rsidRDefault="009834ED" w:rsidP="009834ED">
      <w:pPr>
        <w:spacing w:after="0" w:line="240" w:lineRule="auto"/>
      </w:pPr>
      <w:r>
        <w:separator/>
      </w:r>
    </w:p>
  </w:footnote>
  <w:footnote w:type="continuationSeparator" w:id="0">
    <w:p w14:paraId="199209C1" w14:textId="77777777" w:rsidR="009834ED" w:rsidRDefault="009834ED" w:rsidP="00983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DA8F" w14:textId="77777777" w:rsidR="00A8106F" w:rsidRDefault="00A81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F646" w14:textId="77777777" w:rsidR="00A8106F" w:rsidRDefault="00A81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DB77" w14:textId="77777777" w:rsidR="003A2B9D" w:rsidRDefault="00AF4A2C" w:rsidP="0017654F">
    <w:pPr>
      <w:pStyle w:val="Header"/>
      <w:tabs>
        <w:tab w:val="clear" w:pos="4320"/>
        <w:tab w:val="clear" w:pos="8640"/>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9DE26E96"/>
    <w:lvl w:ilvl="0" w:tplc="FA80AC22">
      <w:start w:val="1"/>
      <w:numFmt w:val="upperRoman"/>
      <w:lvlText w:val="%1."/>
      <w:lvlJc w:val="left"/>
      <w:pPr>
        <w:tabs>
          <w:tab w:val="num" w:pos="1080"/>
        </w:tabs>
        <w:ind w:left="567" w:hanging="207"/>
      </w:pPr>
      <w:rPr>
        <w:rFonts w:ascii="Arial" w:hAnsi="Arial" w:cs="Arial" w:hint="default"/>
        <w:b/>
        <w:bCs/>
        <w:i w:val="0"/>
        <w:iCs w:val="0"/>
        <w:sz w:val="22"/>
        <w:szCs w:val="22"/>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ED"/>
    <w:rsid w:val="000E2B3F"/>
    <w:rsid w:val="00152CE6"/>
    <w:rsid w:val="006D2744"/>
    <w:rsid w:val="009834ED"/>
    <w:rsid w:val="00993A55"/>
    <w:rsid w:val="009A205E"/>
    <w:rsid w:val="00A810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91EB"/>
  <w15:chartTrackingRefBased/>
  <w15:docId w15:val="{F646E09C-252B-472A-9F9A-D7897116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E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34ED"/>
    <w:pPr>
      <w:tabs>
        <w:tab w:val="center" w:pos="4320"/>
        <w:tab w:val="right" w:pos="8640"/>
      </w:tabs>
      <w:spacing w:after="0" w:line="240" w:lineRule="auto"/>
    </w:pPr>
    <w:rPr>
      <w:rFonts w:ascii="Times New Roman" w:eastAsia="Times New Roman" w:hAnsi="Times New Roman"/>
      <w:sz w:val="24"/>
      <w:szCs w:val="24"/>
      <w:lang w:val="es-ES_tradnl"/>
    </w:rPr>
  </w:style>
  <w:style w:type="character" w:customStyle="1" w:styleId="HeaderChar">
    <w:name w:val="Header Char"/>
    <w:basedOn w:val="DefaultParagraphFont"/>
    <w:link w:val="Header"/>
    <w:rsid w:val="009834ED"/>
    <w:rPr>
      <w:rFonts w:ascii="Times New Roman" w:eastAsia="Times New Roman" w:hAnsi="Times New Roman" w:cs="Times New Roman"/>
      <w:sz w:val="24"/>
      <w:szCs w:val="24"/>
      <w:lang w:val="es-ES_tradnl"/>
    </w:rPr>
  </w:style>
  <w:style w:type="paragraph" w:customStyle="1" w:styleId="Text">
    <w:name w:val="Text"/>
    <w:basedOn w:val="Normal"/>
    <w:rsid w:val="009834ED"/>
    <w:pPr>
      <w:spacing w:after="240" w:line="240" w:lineRule="auto"/>
      <w:ind w:firstLine="1440"/>
    </w:pPr>
    <w:rPr>
      <w:rFonts w:ascii="Times New Roman" w:eastAsia="Times New Roman" w:hAnsi="Times New Roman"/>
      <w:sz w:val="24"/>
      <w:szCs w:val="20"/>
      <w:lang w:val="es-ES_tradnl"/>
    </w:rPr>
  </w:style>
  <w:style w:type="paragraph" w:styleId="Footer">
    <w:name w:val="footer"/>
    <w:link w:val="FooterChar"/>
    <w:uiPriority w:val="99"/>
    <w:rsid w:val="009834ED"/>
    <w:pPr>
      <w:spacing w:after="0" w:line="240" w:lineRule="auto"/>
    </w:pPr>
    <w:rPr>
      <w:rFonts w:ascii="Times New Roman" w:eastAsia="Times New Roman" w:hAnsi="Times New Roman" w:cs="Times New Roman"/>
      <w:sz w:val="12"/>
      <w:szCs w:val="20"/>
      <w:lang w:val="en-US"/>
    </w:rPr>
  </w:style>
  <w:style w:type="character" w:customStyle="1" w:styleId="FooterChar">
    <w:name w:val="Footer Char"/>
    <w:basedOn w:val="DefaultParagraphFont"/>
    <w:link w:val="Footer"/>
    <w:uiPriority w:val="99"/>
    <w:rsid w:val="009834ED"/>
    <w:rPr>
      <w:rFonts w:ascii="Times New Roman" w:eastAsia="Times New Roman" w:hAnsi="Times New Roman" w:cs="Times New Roman"/>
      <w:sz w:val="12"/>
      <w:szCs w:val="20"/>
      <w:lang w:val="en-US"/>
    </w:rPr>
  </w:style>
  <w:style w:type="paragraph" w:customStyle="1" w:styleId="WCPageNumber">
    <w:name w:val="WCPageNumber"/>
    <w:rsid w:val="009834ED"/>
    <w:pPr>
      <w:spacing w:after="0" w:line="240" w:lineRule="auto"/>
      <w:jc w:val="center"/>
    </w:pPr>
    <w:rPr>
      <w:rFonts w:ascii="Times New Roman" w:eastAsia="Times New Roman" w:hAnsi="Times New Roman" w:cs="Times New Roman"/>
      <w:sz w:val="24"/>
      <w:szCs w:val="20"/>
      <w:lang w:val="en-US"/>
    </w:rPr>
  </w:style>
  <w:style w:type="table" w:styleId="TableGrid">
    <w:name w:val="Table Grid"/>
    <w:basedOn w:val="TableNormal"/>
    <w:uiPriority w:val="59"/>
    <w:rsid w:val="009834ED"/>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34ED"/>
  </w:style>
  <w:style w:type="paragraph" w:styleId="Revision">
    <w:name w:val="Revision"/>
    <w:hidden/>
    <w:uiPriority w:val="99"/>
    <w:semiHidden/>
    <w:rsid w:val="00993A55"/>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Ernesto Aznar Gándara</dc:creator>
  <cp:keywords/>
  <dc:description/>
  <cp:lastModifiedBy>Julieta Feijoo</cp:lastModifiedBy>
  <cp:revision>2</cp:revision>
  <dcterms:created xsi:type="dcterms:W3CDTF">2022-10-26T19:02:00Z</dcterms:created>
  <dcterms:modified xsi:type="dcterms:W3CDTF">2022-10-26T19:02:00Z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CGCAE Doc # 536459[INSERTPARAGRAPHAFTER][INSERTAFTER] TD:UI[DOPAGENUMBERS]</vt:lpwstr>
  </property>
</Properties>
</file>